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552016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</w:p>
    <w:p w:rsidR="00BD2027" w:rsidRPr="00024A8E" w:rsidRDefault="0088047E" w:rsidP="00552016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D02556" w:rsidP="00552016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="009761B9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="001D7B43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>І</w:t>
      </w:r>
      <w:r w:rsidR="009761B9">
        <w:rPr>
          <w:rFonts w:ascii="Times New Roman" w:hAnsi="Times New Roman" w:cs="Times New Roman"/>
          <w:sz w:val="26"/>
          <w:szCs w:val="26"/>
        </w:rPr>
        <w:t xml:space="preserve"> (</w:t>
      </w:r>
      <w:r w:rsidRPr="00BD2027">
        <w:rPr>
          <w:rFonts w:ascii="Times New Roman" w:hAnsi="Times New Roman" w:cs="Times New Roman"/>
          <w:sz w:val="26"/>
          <w:szCs w:val="26"/>
        </w:rPr>
        <w:t>5</w:t>
      </w:r>
      <w:r w:rsidR="001D7B43">
        <w:rPr>
          <w:rFonts w:ascii="Times New Roman" w:hAnsi="Times New Roman" w:cs="Times New Roman"/>
          <w:sz w:val="26"/>
          <w:szCs w:val="26"/>
        </w:rPr>
        <w:t>3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24A8E" w:rsidRPr="006C3907" w:rsidRDefault="00024A8E" w:rsidP="00552016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024A8E" w:rsidRDefault="00985514" w:rsidP="006D7BB8">
      <w:pPr>
        <w:pStyle w:val="a3"/>
        <w:tabs>
          <w:tab w:val="left" w:pos="142"/>
        </w:tabs>
        <w:spacing w:after="120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F46C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1D7B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 w:rsidR="00024A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.2022 </w:t>
      </w:r>
    </w:p>
    <w:p w:rsidR="000402BF" w:rsidRDefault="000402BF" w:rsidP="00552016">
      <w:pPr>
        <w:pStyle w:val="xfmc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1D7B43" w:rsidRDefault="001D7B43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B43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співфінансування грантового проєкту щодо облаштування  «Центру підтримки внутрішньо переміщених осіб» на 2022 рік</w:t>
      </w:r>
    </w:p>
    <w:p w:rsidR="00076BDC" w:rsidRDefault="00076BDC" w:rsidP="00552016">
      <w:pPr>
        <w:pStyle w:val="a3"/>
        <w:numPr>
          <w:ilvl w:val="0"/>
          <w:numId w:val="1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BD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24.09.2021 № 26-1/VIII «Про затвердження Програми розвитку житлово-комунального господарства Смілянської  міської територіальної громади на 2021-2025 роки»</w:t>
      </w:r>
    </w:p>
    <w:p w:rsidR="00076BDC" w:rsidRPr="00076BDC" w:rsidRDefault="00076BDC" w:rsidP="00552016">
      <w:pPr>
        <w:pStyle w:val="a3"/>
        <w:numPr>
          <w:ilvl w:val="0"/>
          <w:numId w:val="1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BDC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комунального підприємства «Смілакомунтеплоенерго»</w:t>
      </w:r>
    </w:p>
    <w:p w:rsidR="00511D5F" w:rsidRPr="00511D5F" w:rsidRDefault="00511D5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50AF2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23.12.2021 № 35-65/</w:t>
      </w:r>
      <w:r w:rsidRPr="00050AF2">
        <w:rPr>
          <w:rFonts w:ascii="Times New Roman" w:hAnsi="Times New Roman"/>
          <w:sz w:val="28"/>
          <w:szCs w:val="28"/>
        </w:rPr>
        <w:t>VI</w:t>
      </w:r>
      <w:r w:rsidRPr="00050AF2">
        <w:rPr>
          <w:rFonts w:ascii="Times New Roman" w:hAnsi="Times New Roman"/>
          <w:sz w:val="28"/>
          <w:szCs w:val="28"/>
          <w:lang w:val="uk-UA"/>
        </w:rPr>
        <w:t>ІІ «Про бюджет Смілянської міської територіальної громади на 2022 рік»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="006D7BB8">
        <w:rPr>
          <w:rFonts w:ascii="Times New Roman" w:hAnsi="Times New Roman" w:cs="Times New Roman"/>
          <w:sz w:val="28"/>
          <w:szCs w:val="28"/>
          <w:lang w:val="uk-UA"/>
        </w:rPr>
        <w:t>Алексє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єнко</w:t>
      </w:r>
      <w:proofErr w:type="spellEnd"/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(5000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Бондаренко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.М.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(5000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1520" w:rsidRDefault="00821520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Вишневськ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.А.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(7500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0413DF">
        <w:rPr>
          <w:rFonts w:ascii="Times New Roman" w:hAnsi="Times New Roman" w:cs="Times New Roman"/>
          <w:sz w:val="28"/>
          <w:szCs w:val="28"/>
          <w:lang w:val="uk-UA"/>
        </w:rPr>
        <w:t>Дригант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(5000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1520" w:rsidRPr="000413DF" w:rsidRDefault="00821520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Кив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.І.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(7500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Кулинич 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50 000 грн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0413DF">
        <w:rPr>
          <w:rFonts w:ascii="Times New Roman" w:hAnsi="Times New Roman" w:cs="Times New Roman"/>
          <w:sz w:val="28"/>
          <w:szCs w:val="28"/>
          <w:lang w:val="uk-UA"/>
        </w:rPr>
        <w:t>Маньшін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.І.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(50 000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0413DF">
        <w:rPr>
          <w:rFonts w:ascii="Times New Roman" w:hAnsi="Times New Roman" w:cs="Times New Roman"/>
          <w:sz w:val="28"/>
          <w:szCs w:val="28"/>
          <w:lang w:val="uk-UA"/>
        </w:rPr>
        <w:t>Мигаль</w:t>
      </w:r>
      <w:proofErr w:type="spellEnd"/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.Д.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3DF"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="00374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Рихтовському</w:t>
      </w:r>
      <w:proofErr w:type="spellEnd"/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(5000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552016" w:rsidRDefault="000413DF" w:rsidP="005E46DA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01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552016">
        <w:rPr>
          <w:rFonts w:ascii="Times New Roman" w:hAnsi="Times New Roman" w:cs="Times New Roman"/>
          <w:sz w:val="28"/>
          <w:szCs w:val="28"/>
          <w:lang w:val="uk-UA"/>
        </w:rPr>
        <w:t>Сінаєвській</w:t>
      </w:r>
      <w:proofErr w:type="spellEnd"/>
      <w:r w:rsidRPr="00552016">
        <w:rPr>
          <w:rFonts w:ascii="Times New Roman" w:hAnsi="Times New Roman" w:cs="Times New Roman"/>
          <w:sz w:val="28"/>
          <w:szCs w:val="28"/>
          <w:lang w:val="uk-UA"/>
        </w:rPr>
        <w:t xml:space="preserve"> О.Б.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(3000</w:t>
      </w:r>
      <w:r w:rsidRPr="00552016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="00374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13DF">
        <w:rPr>
          <w:rFonts w:ascii="Times New Roman" w:hAnsi="Times New Roman" w:cs="Times New Roman"/>
          <w:sz w:val="28"/>
          <w:szCs w:val="28"/>
          <w:lang w:val="uk-UA"/>
        </w:rPr>
        <w:t>Темченк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.С.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(5000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Устинов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Л.Ю.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(3000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0413DF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 xml:space="preserve"> Чабан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.І.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 xml:space="preserve">(5000 </w:t>
      </w:r>
      <w:r w:rsidRPr="000413DF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13DF" w:rsidRPr="00821520" w:rsidRDefault="000413DF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520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Чумаку І.В. 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 xml:space="preserve">(10 000 </w:t>
      </w:r>
      <w:r w:rsidRPr="00821520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D7B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7621" w:rsidRDefault="001D7B43" w:rsidP="001C0F13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621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 </w:t>
      </w:r>
    </w:p>
    <w:p w:rsidR="00101737" w:rsidRPr="00A57621" w:rsidRDefault="00101737" w:rsidP="001C0F13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621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передачу в оренду комунального майна</w:t>
      </w:r>
    </w:p>
    <w:p w:rsidR="00101737" w:rsidRPr="00101737" w:rsidRDefault="00101737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Pr="00050AF2">
        <w:rPr>
          <w:rFonts w:ascii="Times New Roman" w:hAnsi="Times New Roman"/>
          <w:sz w:val="28"/>
          <w:szCs w:val="28"/>
          <w:lang w:val="uk-UA"/>
        </w:rPr>
        <w:t>змін до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6.08.2021 № 22</w:t>
      </w:r>
      <w:r w:rsidRPr="00050AF2">
        <w:rPr>
          <w:rFonts w:ascii="Times New Roman" w:hAnsi="Times New Roman"/>
          <w:sz w:val="28"/>
          <w:szCs w:val="28"/>
          <w:lang w:val="uk-UA"/>
        </w:rPr>
        <w:t>-6/</w:t>
      </w:r>
      <w:r w:rsidRPr="00050AF2">
        <w:rPr>
          <w:rFonts w:ascii="Times New Roman" w:hAnsi="Times New Roman"/>
          <w:sz w:val="28"/>
          <w:szCs w:val="28"/>
        </w:rPr>
        <w:t>VI</w:t>
      </w:r>
      <w:r w:rsidRPr="00050AF2">
        <w:rPr>
          <w:rFonts w:ascii="Times New Roman" w:hAnsi="Times New Roman"/>
          <w:sz w:val="28"/>
          <w:szCs w:val="28"/>
          <w:lang w:val="uk-UA"/>
        </w:rPr>
        <w:t>ІІ «Про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Програми з розробки Концепції індустріального парку на 2021-2024 роки»</w:t>
      </w:r>
    </w:p>
    <w:p w:rsidR="00101737" w:rsidRPr="00076BDC" w:rsidRDefault="00101737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Pr="00050AF2">
        <w:rPr>
          <w:rFonts w:ascii="Times New Roman" w:hAnsi="Times New Roman"/>
          <w:sz w:val="28"/>
          <w:szCs w:val="28"/>
          <w:lang w:val="uk-UA"/>
        </w:rPr>
        <w:t>змін до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4.06.2021 № 17</w:t>
      </w:r>
      <w:r w:rsidRPr="00050AF2">
        <w:rPr>
          <w:rFonts w:ascii="Times New Roman" w:hAnsi="Times New Roman"/>
          <w:sz w:val="28"/>
          <w:szCs w:val="28"/>
          <w:lang w:val="uk-UA"/>
        </w:rPr>
        <w:t>-6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50AF2">
        <w:rPr>
          <w:rFonts w:ascii="Times New Roman" w:hAnsi="Times New Roman"/>
          <w:sz w:val="28"/>
          <w:szCs w:val="28"/>
          <w:lang w:val="uk-UA"/>
        </w:rPr>
        <w:t>/</w:t>
      </w:r>
      <w:r w:rsidRPr="00050AF2">
        <w:rPr>
          <w:rFonts w:ascii="Times New Roman" w:hAnsi="Times New Roman"/>
          <w:sz w:val="28"/>
          <w:szCs w:val="28"/>
        </w:rPr>
        <w:t>VI</w:t>
      </w:r>
      <w:r w:rsidRPr="00050AF2">
        <w:rPr>
          <w:rFonts w:ascii="Times New Roman" w:hAnsi="Times New Roman"/>
          <w:sz w:val="28"/>
          <w:szCs w:val="28"/>
          <w:lang w:val="uk-UA"/>
        </w:rPr>
        <w:t>ІІ «Про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Програми з розробки та реалізації «Стратегії розвитку м. Сміла» на 2022-2024 роки»</w:t>
      </w:r>
    </w:p>
    <w:p w:rsidR="00076BDC" w:rsidRPr="00C54556" w:rsidRDefault="00C54556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закріплення нерухомого майна по вул. Героїв Холодноярців, 82 на праві оперативного управління</w:t>
      </w:r>
    </w:p>
    <w:p w:rsidR="00C54556" w:rsidRPr="00552016" w:rsidRDefault="00C54556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Pr="00050AF2">
        <w:rPr>
          <w:rFonts w:ascii="Times New Roman" w:hAnsi="Times New Roman"/>
          <w:sz w:val="28"/>
          <w:szCs w:val="28"/>
          <w:lang w:val="uk-UA"/>
        </w:rPr>
        <w:t>міської ради від 2</w:t>
      </w:r>
      <w:r>
        <w:rPr>
          <w:rFonts w:ascii="Times New Roman" w:hAnsi="Times New Roman"/>
          <w:sz w:val="28"/>
          <w:szCs w:val="28"/>
          <w:lang w:val="uk-UA"/>
        </w:rPr>
        <w:t>3.02.2022 № 39</w:t>
      </w:r>
      <w:r w:rsidRPr="00050AF2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050AF2">
        <w:rPr>
          <w:rFonts w:ascii="Times New Roman" w:hAnsi="Times New Roman"/>
          <w:sz w:val="28"/>
          <w:szCs w:val="28"/>
          <w:lang w:val="uk-UA"/>
        </w:rPr>
        <w:t>/</w:t>
      </w:r>
      <w:r w:rsidRPr="00050AF2">
        <w:rPr>
          <w:rFonts w:ascii="Times New Roman" w:hAnsi="Times New Roman"/>
          <w:sz w:val="28"/>
          <w:szCs w:val="28"/>
        </w:rPr>
        <w:t>VI</w:t>
      </w:r>
      <w:r w:rsidRPr="00050AF2">
        <w:rPr>
          <w:rFonts w:ascii="Times New Roman" w:hAnsi="Times New Roman"/>
          <w:sz w:val="28"/>
          <w:szCs w:val="28"/>
          <w:lang w:val="uk-UA"/>
        </w:rPr>
        <w:t>ІІ «Про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ринкової вартості об’єкта малої приватизації нежитлового приміщення по вул. Соборна, 89а/1»</w:t>
      </w:r>
    </w:p>
    <w:p w:rsidR="00511D5F" w:rsidRPr="00552016" w:rsidRDefault="00511D5F" w:rsidP="00511D5F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01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затвердження детального плану території, обмеженої вул. Мазура, вул. Рєпіна та багатоквартирною житловою забудовою у м. Сміла Черкаської області</w:t>
      </w:r>
    </w:p>
    <w:p w:rsidR="00552016" w:rsidRDefault="00552016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B43">
        <w:rPr>
          <w:rFonts w:ascii="Times New Roman" w:hAnsi="Times New Roman" w:cs="Times New Roman"/>
          <w:sz w:val="28"/>
          <w:szCs w:val="28"/>
          <w:lang w:val="uk-UA"/>
        </w:rPr>
        <w:t>Про підготовку лотів до земельних торгів</w:t>
      </w:r>
    </w:p>
    <w:p w:rsidR="00580B75" w:rsidRPr="00552016" w:rsidRDefault="00580B75" w:rsidP="00580B75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B4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proofErr w:type="spellStart"/>
      <w:r w:rsidRPr="001D7B43">
        <w:rPr>
          <w:rFonts w:ascii="Times New Roman" w:hAnsi="Times New Roman" w:cs="Times New Roman"/>
          <w:sz w:val="28"/>
          <w:szCs w:val="28"/>
          <w:lang w:val="uk-UA"/>
        </w:rPr>
        <w:t>Онопрієнку</w:t>
      </w:r>
      <w:proofErr w:type="spellEnd"/>
      <w:r w:rsidRPr="001D7B43"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 w:rsidRPr="001D7B43">
        <w:rPr>
          <w:rFonts w:ascii="Times New Roman" w:hAnsi="Times New Roman" w:cs="Times New Roman"/>
          <w:sz w:val="28"/>
          <w:szCs w:val="28"/>
          <w:lang w:val="uk-UA"/>
        </w:rPr>
        <w:t>Норіну</w:t>
      </w:r>
      <w:proofErr w:type="spellEnd"/>
      <w:r w:rsidRPr="001D7B43">
        <w:rPr>
          <w:rFonts w:ascii="Times New Roman" w:hAnsi="Times New Roman" w:cs="Times New Roman"/>
          <w:sz w:val="28"/>
          <w:szCs w:val="28"/>
          <w:lang w:val="uk-UA"/>
        </w:rPr>
        <w:t xml:space="preserve"> О.В. дозволу на розроблення технічної документації із землеустрою щодо об’єднання земельних ділянок для будівництва та обслуговування будівель закладів побутового обслуговування на вул. Незалежності</w:t>
      </w:r>
    </w:p>
    <w:p w:rsidR="00552016" w:rsidRPr="00552016" w:rsidRDefault="00552016" w:rsidP="00552016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016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Героїв Холодноярців, 47-А</w:t>
      </w:r>
    </w:p>
    <w:p w:rsidR="00552016" w:rsidRPr="00511D5F" w:rsidRDefault="00552016" w:rsidP="002916A7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D5F">
        <w:rPr>
          <w:rFonts w:ascii="Times New Roman" w:hAnsi="Times New Roman" w:cs="Times New Roman"/>
          <w:sz w:val="28"/>
          <w:szCs w:val="28"/>
          <w:lang w:val="uk-UA"/>
        </w:rPr>
        <w:t>Про надання Бондаренко І.В. земельних ділянок на вул. Трипільській, 32 під домоволодінням у власність та в оренду</w:t>
      </w:r>
    </w:p>
    <w:p w:rsidR="00101737" w:rsidRDefault="00101737" w:rsidP="00552016">
      <w:pPr>
        <w:pStyle w:val="a3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18D" w:rsidRDefault="0021418D" w:rsidP="00552016">
      <w:pPr>
        <w:pStyle w:val="a3"/>
        <w:tabs>
          <w:tab w:val="left" w:pos="142"/>
          <w:tab w:val="left" w:pos="284"/>
          <w:tab w:val="left" w:pos="426"/>
        </w:tabs>
        <w:spacing w:line="25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18D" w:rsidRPr="0021418D" w:rsidRDefault="0021418D" w:rsidP="00552016">
      <w:pPr>
        <w:pStyle w:val="a6"/>
        <w:tabs>
          <w:tab w:val="left" w:pos="142"/>
        </w:tabs>
        <w:spacing w:after="0"/>
        <w:rPr>
          <w:sz w:val="28"/>
          <w:szCs w:val="28"/>
          <w:lang w:val="uk-UA"/>
        </w:rPr>
      </w:pPr>
    </w:p>
    <w:p w:rsidR="000F2138" w:rsidRDefault="000F2138" w:rsidP="0055201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Default="00EF5FB1" w:rsidP="0055201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Pr="00796448" w:rsidRDefault="00EF5FB1" w:rsidP="0055201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F5FB1" w:rsidRPr="00796448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4A8E"/>
    <w:rsid w:val="000264D5"/>
    <w:rsid w:val="000402BF"/>
    <w:rsid w:val="000413DF"/>
    <w:rsid w:val="00071C34"/>
    <w:rsid w:val="00076BDC"/>
    <w:rsid w:val="00090C31"/>
    <w:rsid w:val="000A7941"/>
    <w:rsid w:val="000B181F"/>
    <w:rsid w:val="000B4454"/>
    <w:rsid w:val="000D568A"/>
    <w:rsid w:val="000D5CA5"/>
    <w:rsid w:val="000F2138"/>
    <w:rsid w:val="00100A44"/>
    <w:rsid w:val="00101737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D7B4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74260"/>
    <w:rsid w:val="0039015D"/>
    <w:rsid w:val="003B20B9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E4D8D"/>
    <w:rsid w:val="004F665F"/>
    <w:rsid w:val="00504AAB"/>
    <w:rsid w:val="0051094A"/>
    <w:rsid w:val="00511D5F"/>
    <w:rsid w:val="00551056"/>
    <w:rsid w:val="00552016"/>
    <w:rsid w:val="00580584"/>
    <w:rsid w:val="00580B75"/>
    <w:rsid w:val="005D5001"/>
    <w:rsid w:val="005D72F1"/>
    <w:rsid w:val="005F45A7"/>
    <w:rsid w:val="006427E8"/>
    <w:rsid w:val="00664342"/>
    <w:rsid w:val="006829BB"/>
    <w:rsid w:val="006B4C2A"/>
    <w:rsid w:val="006D64AE"/>
    <w:rsid w:val="006D7BB8"/>
    <w:rsid w:val="006E0996"/>
    <w:rsid w:val="006E09D2"/>
    <w:rsid w:val="006F4E42"/>
    <w:rsid w:val="006F65DF"/>
    <w:rsid w:val="006F7FB9"/>
    <w:rsid w:val="00736D53"/>
    <w:rsid w:val="007610C9"/>
    <w:rsid w:val="00764DBD"/>
    <w:rsid w:val="00774614"/>
    <w:rsid w:val="00775FDA"/>
    <w:rsid w:val="00781861"/>
    <w:rsid w:val="007860DF"/>
    <w:rsid w:val="00796448"/>
    <w:rsid w:val="007A456C"/>
    <w:rsid w:val="007A51C5"/>
    <w:rsid w:val="007B4E3D"/>
    <w:rsid w:val="007B54E0"/>
    <w:rsid w:val="007F1D49"/>
    <w:rsid w:val="007F5271"/>
    <w:rsid w:val="0080444A"/>
    <w:rsid w:val="00821520"/>
    <w:rsid w:val="0083337E"/>
    <w:rsid w:val="00840751"/>
    <w:rsid w:val="0084248A"/>
    <w:rsid w:val="00842876"/>
    <w:rsid w:val="008767A5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85514"/>
    <w:rsid w:val="009B195D"/>
    <w:rsid w:val="009D26E4"/>
    <w:rsid w:val="009D2744"/>
    <w:rsid w:val="009F3245"/>
    <w:rsid w:val="00A06F54"/>
    <w:rsid w:val="00A07FB4"/>
    <w:rsid w:val="00A57621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2027"/>
    <w:rsid w:val="00BD7528"/>
    <w:rsid w:val="00C10EE4"/>
    <w:rsid w:val="00C20C88"/>
    <w:rsid w:val="00C41F90"/>
    <w:rsid w:val="00C47625"/>
    <w:rsid w:val="00C54556"/>
    <w:rsid w:val="00C75F5F"/>
    <w:rsid w:val="00CA2072"/>
    <w:rsid w:val="00CB50FB"/>
    <w:rsid w:val="00CD285B"/>
    <w:rsid w:val="00CD47D9"/>
    <w:rsid w:val="00CD7E09"/>
    <w:rsid w:val="00D02556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12BDE"/>
    <w:rsid w:val="00E175B4"/>
    <w:rsid w:val="00E20CED"/>
    <w:rsid w:val="00E552FC"/>
    <w:rsid w:val="00E56F82"/>
    <w:rsid w:val="00E9280E"/>
    <w:rsid w:val="00EA3ECA"/>
    <w:rsid w:val="00ED5F27"/>
    <w:rsid w:val="00EE310A"/>
    <w:rsid w:val="00EE7C0E"/>
    <w:rsid w:val="00EF281F"/>
    <w:rsid w:val="00EF5FB1"/>
    <w:rsid w:val="00EF7C43"/>
    <w:rsid w:val="00F0099B"/>
    <w:rsid w:val="00F01F9B"/>
    <w:rsid w:val="00F021BD"/>
    <w:rsid w:val="00F21AA2"/>
    <w:rsid w:val="00F25FF0"/>
    <w:rsid w:val="00F40165"/>
    <w:rsid w:val="00F46CEE"/>
    <w:rsid w:val="00FB3B83"/>
    <w:rsid w:val="00FC1C4B"/>
    <w:rsid w:val="00FD5035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5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FC74-5BDC-41EE-9C45-CC281A22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2022-12-08T07:49:00Z</cp:lastPrinted>
  <dcterms:created xsi:type="dcterms:W3CDTF">2022-11-28T10:35:00Z</dcterms:created>
  <dcterms:modified xsi:type="dcterms:W3CDTF">2022-12-08T07:55:00Z</dcterms:modified>
</cp:coreProperties>
</file>