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A2CC" w14:textId="3842AD07" w:rsidR="005874BA" w:rsidRPr="005874BA" w:rsidRDefault="005874BA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F1D270" w14:textId="07C1130D" w:rsidR="00975406" w:rsidRDefault="00092544" w:rsidP="00DD7FC4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LXXX</w:t>
      </w:r>
      <w:r w:rsidR="00E7345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VII</w:t>
      </w:r>
      <w:r w:rsidR="00696BE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І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(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8</w:t>
      </w:r>
      <w:r w:rsidR="00E73453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8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18473135" w14:textId="3D7DF1AA" w:rsidR="00DD7FC4" w:rsidRDefault="00DD7FC4" w:rsidP="00DD7FC4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30.10.2024</w:t>
      </w:r>
    </w:p>
    <w:p w14:paraId="390ECC51" w14:textId="77777777" w:rsidR="00DD7FC4" w:rsidRPr="005874BA" w:rsidRDefault="00DD7FC4" w:rsidP="00DD7FC4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7B0F5F6" w14:textId="77777777" w:rsidR="00441562" w:rsidRPr="00E84102" w:rsidRDefault="00441562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 затвердження звіту про виконання бюджету Смілянської міської територіальної громади за 9 місяців 2024 року</w:t>
      </w:r>
    </w:p>
    <w:p w14:paraId="2B727A4B" w14:textId="77777777" w:rsidR="002B2A95" w:rsidRPr="00715516" w:rsidRDefault="002B2A95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95">
        <w:rPr>
          <w:rFonts w:ascii="Times New Roman" w:hAnsi="Times New Roman" w:cs="Times New Roman"/>
          <w:bCs/>
          <w:sz w:val="28"/>
          <w:szCs w:val="28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 </w:t>
      </w:r>
    </w:p>
    <w:p w14:paraId="18657638" w14:textId="3EF56373" w:rsidR="00715516" w:rsidRPr="00431D24" w:rsidRDefault="00431D24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1D24">
        <w:rPr>
          <w:rFonts w:ascii="Times New Roman" w:hAnsi="Times New Roman" w:cs="Times New Roman"/>
          <w:bCs/>
          <w:sz w:val="28"/>
          <w:szCs w:val="28"/>
        </w:rPr>
        <w:t>Про звернення депутатів Смілянської міської ради</w:t>
      </w:r>
    </w:p>
    <w:p w14:paraId="56289C94" w14:textId="0D8E6983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внесення змін до рішення міської ради від 24.06.2021 № 17-52/VIII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</w:t>
      </w:r>
    </w:p>
    <w:p w14:paraId="6F0BB3E7" w14:textId="7777777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внесення змін до рішення міської ради від 27.07.2022 № 45-15/VIII «Про затвердження Програми забезпечення лікування пацієнтів, хворих на спінальну м’язову атрофію на 2022-2025 роки»</w:t>
      </w:r>
    </w:p>
    <w:p w14:paraId="7FB0D62D" w14:textId="3E40005C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E7290">
        <w:rPr>
          <w:rFonts w:ascii="Times New Roman" w:eastAsia="Calibri" w:hAnsi="Times New Roman"/>
          <w:bCs/>
          <w:sz w:val="28"/>
          <w:szCs w:val="28"/>
        </w:rPr>
        <w:t xml:space="preserve">Про затвердження </w:t>
      </w:r>
      <w:r w:rsidRPr="00316499">
        <w:rPr>
          <w:rFonts w:ascii="Times New Roman" w:eastAsia="Calibri" w:hAnsi="Times New Roman"/>
          <w:bCs/>
          <w:sz w:val="28"/>
          <w:szCs w:val="28"/>
          <w:lang w:val="ru-RU"/>
        </w:rPr>
        <w:t>передавального акт</w:t>
      </w:r>
      <w:r w:rsidR="00FF5E82">
        <w:rPr>
          <w:rFonts w:ascii="Times New Roman" w:eastAsia="Calibri" w:hAnsi="Times New Roman"/>
          <w:bCs/>
          <w:sz w:val="28"/>
          <w:szCs w:val="28"/>
          <w:lang w:val="ru-RU"/>
        </w:rPr>
        <w:t>а</w:t>
      </w:r>
    </w:p>
    <w:p w14:paraId="4FFBF439" w14:textId="01479321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Про закріплення території обслуговування за закладами дошкільної </w:t>
      </w:r>
      <w:r w:rsidR="0049332A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та 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загальної середньої освіти міста</w:t>
      </w:r>
    </w:p>
    <w:p w14:paraId="42B77EE5" w14:textId="7777777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/>
          <w:sz w:val="28"/>
          <w:szCs w:val="28"/>
        </w:rPr>
        <w:t>Про передачу необоротних активів на баланс відділу  культури</w:t>
      </w:r>
    </w:p>
    <w:p w14:paraId="61D2C3C8" w14:textId="13F22EA0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Бевзу В.В.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6DADCB3F" w14:textId="6785FBE3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Близнюку В.В.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3F5B3483" w14:textId="70F2A6D9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Бойченку М.О.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8FA4C8C" w14:textId="29021E0C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Бороз</w:t>
      </w:r>
      <w:r w:rsidR="00480C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енку О.А.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557713A" w14:textId="01E7F45A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Босецькій Г.В.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69F73CC" w14:textId="07FD6FC2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Боюку А.О.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4E2A15A7" w14:textId="1F8882F5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Грищенко Л.М.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3F8D7884" w14:textId="6B1E489F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Гусєвій С.О.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3155396B" w14:textId="35146B9F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Завгородній С.М.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D889311" w14:textId="7B32F124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Зайвому Б.Ф.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6B7EBACE" w14:textId="0B19458B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Зубенко А.М.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667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77D1638C" w14:textId="1E1F585F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Іщенку О.П.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36E4F5A9" w14:textId="20521F80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Кияну С.Р.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08B11B5B" w14:textId="15CFFB5A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Кодолі А.Я.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0D732610" w14:textId="6F2079E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Козаченку С.А.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1587E98A" w14:textId="7DBC365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Кондратьєвій Г.В.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1A170FAD" w14:textId="47347301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Конобі Р.В.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01C130B3" w14:textId="2666C732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Calibri" w:hAnsi="Times New Roman"/>
          <w:sz w:val="28"/>
          <w:szCs w:val="28"/>
        </w:rPr>
        <w:t>Про виділення коштів Копиці І. В.</w:t>
      </w:r>
      <w:r w:rsidR="00203AD5">
        <w:rPr>
          <w:rFonts w:ascii="Times New Roman" w:eastAsia="Calibri" w:hAnsi="Times New Roman"/>
          <w:sz w:val="28"/>
          <w:szCs w:val="28"/>
        </w:rPr>
        <w:t xml:space="preserve"> </w:t>
      </w:r>
      <w:r w:rsidR="007B11AE">
        <w:rPr>
          <w:rFonts w:ascii="Times New Roman" w:eastAsia="Calibri" w:hAnsi="Times New Roman"/>
          <w:sz w:val="28"/>
          <w:szCs w:val="28"/>
        </w:rPr>
        <w:t>(</w:t>
      </w:r>
      <w:r w:rsidR="00203AD5">
        <w:rPr>
          <w:rFonts w:ascii="Times New Roman" w:eastAsia="Calibri" w:hAnsi="Times New Roman"/>
          <w:sz w:val="28"/>
          <w:szCs w:val="28"/>
        </w:rPr>
        <w:t>5000</w:t>
      </w:r>
      <w:r w:rsidR="007B11AE">
        <w:rPr>
          <w:rFonts w:ascii="Times New Roman" w:eastAsia="Calibri" w:hAnsi="Times New Roman"/>
          <w:sz w:val="28"/>
          <w:szCs w:val="28"/>
        </w:rPr>
        <w:t xml:space="preserve"> грн)</w:t>
      </w:r>
    </w:p>
    <w:p w14:paraId="6B75F620" w14:textId="183F94A8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Косарєву С.А.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7702530" w14:textId="13F87151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Кучер Т.Д.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144F5AB6" w14:textId="3252F9AB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Лабунському І.А.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4357BB67" w14:textId="5AB31E81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Маценку Ю.Б.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17BD3C9B" w14:textId="37527A9A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Осадчому М.О.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51CAC626" w14:textId="28952856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Calibri" w:hAnsi="Times New Roman"/>
          <w:sz w:val="28"/>
          <w:szCs w:val="28"/>
        </w:rPr>
        <w:t>Про виділення коштів Приходько В.С.</w:t>
      </w:r>
      <w:r w:rsidR="00203AD5">
        <w:rPr>
          <w:rFonts w:ascii="Times New Roman" w:eastAsia="Calibri" w:hAnsi="Times New Roman"/>
          <w:sz w:val="28"/>
          <w:szCs w:val="28"/>
        </w:rPr>
        <w:t xml:space="preserve"> </w:t>
      </w:r>
      <w:r w:rsidR="007B11AE">
        <w:rPr>
          <w:rFonts w:ascii="Times New Roman" w:eastAsia="Calibri" w:hAnsi="Times New Roman"/>
          <w:sz w:val="28"/>
          <w:szCs w:val="28"/>
        </w:rPr>
        <w:t>(</w:t>
      </w:r>
      <w:r w:rsidR="00203AD5">
        <w:rPr>
          <w:rFonts w:ascii="Times New Roman" w:eastAsia="Calibri" w:hAnsi="Times New Roman"/>
          <w:sz w:val="28"/>
          <w:szCs w:val="28"/>
        </w:rPr>
        <w:t>10</w:t>
      </w:r>
      <w:r w:rsidR="007B11AE">
        <w:rPr>
          <w:rFonts w:ascii="Times New Roman" w:eastAsia="Calibri" w:hAnsi="Times New Roman"/>
          <w:sz w:val="28"/>
          <w:szCs w:val="28"/>
        </w:rPr>
        <w:t> </w:t>
      </w:r>
      <w:r w:rsidR="00203AD5">
        <w:rPr>
          <w:rFonts w:ascii="Times New Roman" w:eastAsia="Calibri" w:hAnsi="Times New Roman"/>
          <w:sz w:val="28"/>
          <w:szCs w:val="28"/>
        </w:rPr>
        <w:t>000</w:t>
      </w:r>
      <w:r w:rsidR="007B11AE">
        <w:rPr>
          <w:rFonts w:ascii="Times New Roman" w:eastAsia="Calibri" w:hAnsi="Times New Roman"/>
          <w:sz w:val="28"/>
          <w:szCs w:val="28"/>
        </w:rPr>
        <w:t xml:space="preserve"> грн)</w:t>
      </w:r>
    </w:p>
    <w:p w14:paraId="6B20705A" w14:textId="27D8367B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Римському Б.О.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568310A6" w14:textId="7D07021E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Рябцеву І.О.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7D229621" w14:textId="4CEA2DC5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Про виділення коштів Серветник В.В.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32E66A6C" w14:textId="040487CA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Соколенко О.А.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4C8D8395" w14:textId="24C449D6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Федоряці О.С.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6BFDB681" w14:textId="17828C01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Філіпчук Н.Ю.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7F4F68B9" w14:textId="442BCC8E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Хрущу К.П.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6E41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47176C6" w14:textId="6ABBA56D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Шапошнику О.Л.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2FE63D42" w14:textId="4933990F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виділення коштів Шеян В.К.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1AB30BA7" w14:textId="38D04F3E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виділення коштів Щербині С.В.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203A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000</w:t>
      </w:r>
      <w:r w:rsidR="007B11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грн)</w:t>
      </w:r>
    </w:p>
    <w:p w14:paraId="61BD225C" w14:textId="7777777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затвердження Статуту комунального підприємства «Смілакомунтеплоенерго»</w:t>
      </w:r>
    </w:p>
    <w:p w14:paraId="2FDC1577" w14:textId="7777777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af1"/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Style w:val="af1"/>
          <w:rFonts w:ascii="Times New Roman" w:hAnsi="Times New Roman"/>
          <w:sz w:val="28"/>
          <w:szCs w:val="28"/>
        </w:rPr>
        <w:t xml:space="preserve"> внесення змін до рішення міської ради від 30.08.2023 № 68-43/VIII «Про затвердження Програми розвитку водопровідно-каналізаційного господарства м. Сміла на період 2023-2025 років»</w:t>
      </w:r>
    </w:p>
    <w:p w14:paraId="1D2170F2" w14:textId="77777777" w:rsidR="00316499" w:rsidRPr="00316499" w:rsidRDefault="00316499" w:rsidP="00316499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оголошення відкритого конкурсу з вибору керуючої компанії індустріального парку «Сміла»</w:t>
      </w:r>
    </w:p>
    <w:p w14:paraId="68F5F4CD" w14:textId="7777777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24.06.2021 № 17-64/VIII «Про затвердження  Програми приватизації та управління комунальним майном на 2022-2024 роки»</w:t>
      </w:r>
    </w:p>
    <w:p w14:paraId="16B902A8" w14:textId="77777777" w:rsidR="00BE7290" w:rsidRPr="00316499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 звільнення комунального підприємства «Медіа-центр» від сплати частини чистого прибутку (доходу), що підлягає сплаті до бюджету Смілянської міської територіальної громади за IV квартал 2024 року та за 2024 рік</w:t>
      </w:r>
    </w:p>
    <w:p w14:paraId="61EC3F4B" w14:textId="77777777" w:rsidR="00BE7290" w:rsidRPr="00316499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включення індивідуально визначеного майна до Переліку другого типу об’єктів комунальної власності м. Сміла, що підлягають передачі в оренду без проведення аукціону</w:t>
      </w:r>
    </w:p>
    <w:p w14:paraId="1BA5C4C7" w14:textId="77777777" w:rsidR="00557FD5" w:rsidRPr="00316499" w:rsidRDefault="00557FD5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 виключення з Переліку другого типу об’єкт комунального майна, що перебуває на балансі Будинку дитячої та юнацької творчості, та надання згоди на передачу його в оренду</w:t>
      </w:r>
    </w:p>
    <w:p w14:paraId="6F427529" w14:textId="77777777" w:rsidR="00BE7290" w:rsidRPr="00203AD5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надання згоди на безоплатне прийняття до комунальної власності Смілянської  міської територіальної громади гуманітарної допомоги (автомобіля) від Foundation Agendum</w:t>
      </w:r>
    </w:p>
    <w:p w14:paraId="0E401900" w14:textId="5B01240C" w:rsidR="00203AD5" w:rsidRPr="00203AD5" w:rsidRDefault="00203AD5" w:rsidP="00203A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</w:t>
      </w:r>
      <w:r w:rsidRPr="00316499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 xml:space="preserve"> надання згоди на безоплатне прийняття до комунальної власності Смілянської  міської територіальної громади гуманітарної допомоги (автомобіля) від Foundation Agendum</w:t>
      </w:r>
    </w:p>
    <w:p w14:paraId="3E7F99BE" w14:textId="77777777" w:rsidR="00BE7290" w:rsidRPr="00316499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 надання згоди на передачу в оренду комунального майна, що перебуває на балансі управління освіти, молоді та спорту</w:t>
      </w:r>
    </w:p>
    <w:p w14:paraId="3B28E443" w14:textId="77777777" w:rsidR="00316499" w:rsidRPr="00BE7290" w:rsidRDefault="00316499" w:rsidP="00316499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BE7290">
        <w:rPr>
          <w:rFonts w:ascii="Times New Roman" w:eastAsia="Calibri" w:hAnsi="Times New Roman"/>
          <w:bCs/>
          <w:sz w:val="28"/>
          <w:szCs w:val="28"/>
        </w:rPr>
        <w:t>Про припинення повноважень щодо самопредставництва виконавчих органів міської ради</w:t>
      </w:r>
    </w:p>
    <w:p w14:paraId="7C325533" w14:textId="6A1FC17F" w:rsidR="00BE7290" w:rsidRPr="00316499" w:rsidRDefault="00BE7290" w:rsidP="00316499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316499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3EBFA0A1" w14:textId="39D27FD2" w:rsidR="00BE7290" w:rsidRPr="00316499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0664714"/>
      <w:r w:rsidRPr="00316499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" w:name="_Hlk180665359"/>
      <w:r w:rsidRPr="00316499">
        <w:rPr>
          <w:rFonts w:ascii="Times New Roman" w:hAnsi="Times New Roman" w:cs="Times New Roman"/>
          <w:sz w:val="28"/>
          <w:szCs w:val="28"/>
          <w:lang w:val="ru-RU"/>
        </w:rPr>
        <w:t>затвердження детального плану території вздовж вулиці Незалежност</w:t>
      </w:r>
      <w:r w:rsidRPr="00316499">
        <w:rPr>
          <w:rFonts w:ascii="Times New Roman" w:hAnsi="Times New Roman" w:cs="Times New Roman"/>
          <w:sz w:val="28"/>
          <w:szCs w:val="28"/>
        </w:rPr>
        <w:t xml:space="preserve">і </w:t>
      </w:r>
      <w:r w:rsidRPr="00316499">
        <w:rPr>
          <w:rFonts w:ascii="Times New Roman" w:hAnsi="Times New Roman" w:cs="Times New Roman"/>
          <w:sz w:val="28"/>
          <w:szCs w:val="28"/>
          <w:lang w:val="ru-RU"/>
        </w:rPr>
        <w:t>між будівлею № 104-А та прибережною захисною смугою р. Сріблянка у м. Сміла Черкаської області</w:t>
      </w:r>
      <w:bookmarkEnd w:id="1"/>
    </w:p>
    <w:p w14:paraId="58820E43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" w:name="_Hlk180666152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детального плану території, обмеженої забудовою по вулиці Соборній № 84, № 84-А, № 86-А та територією військової частини по вулиці Юрія Кондратюка, 36 з метою розміщення закладу торгівлі у м. Сміла Черкаської області</w:t>
      </w:r>
      <w:bookmarkEnd w:id="2"/>
    </w:p>
    <w:p w14:paraId="106A0F03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" w:name="_Hlk180671157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внесення змін до детального плану території вздовж Набережної водосховища на р. Тясмин між вул. Незалежності та вул. Шолом-</w:t>
      </w:r>
      <w:r w:rsidRPr="00BE7290">
        <w:rPr>
          <w:rFonts w:ascii="Times New Roman" w:hAnsi="Times New Roman" w:cs="Times New Roman"/>
          <w:sz w:val="28"/>
          <w:szCs w:val="28"/>
          <w:lang w:val="ru-RU"/>
        </w:rPr>
        <w:lastRenderedPageBreak/>
        <w:t>Алейхема у м. Сміла Черкаської області, затвердженого рішенням міської ради від 04.02.2020 № 117-12/VII</w:t>
      </w:r>
      <w:bookmarkEnd w:id="3"/>
    </w:p>
    <w:p w14:paraId="4586EE98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" w:name="_Hlk180672719"/>
      <w:r w:rsidRPr="00BE7290">
        <w:rPr>
          <w:rFonts w:ascii="Times New Roman" w:hAnsi="Times New Roman" w:cs="Times New Roman"/>
          <w:sz w:val="28"/>
          <w:szCs w:val="28"/>
          <w:lang w:val="ru-RU"/>
        </w:rPr>
        <w:t>внесення змін до рішення міської ради від 29.11.2012 № 30-35/VІ «Про надання земельної ділянки ФОП Коломієць О.Л., ФОП Коломійцю П.В., ФОП Сокоренку Р.І. під майстерню по виготовленню столярних виробів на вул. Севастопольській, 27-А в оренду</w:t>
      </w:r>
      <w:bookmarkEnd w:id="4"/>
      <w:r w:rsidRPr="00BE729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47C26DE" w14:textId="77777777" w:rsid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" w:name="_Hlk180672989"/>
      <w:r w:rsidRPr="00BE7290">
        <w:rPr>
          <w:rFonts w:ascii="Times New Roman" w:hAnsi="Times New Roman" w:cs="Times New Roman"/>
          <w:sz w:val="28"/>
          <w:szCs w:val="28"/>
          <w:lang w:val="ru-RU"/>
        </w:rPr>
        <w:t>внесення змін до договору оренди землі ФОП Тимошенка А.О. під нежитловою будівлею магазину на вул. Телеграфній, 8-А</w:t>
      </w:r>
      <w:bookmarkEnd w:id="5"/>
    </w:p>
    <w:p w14:paraId="0B550C83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" w:name="_Hlk180678450"/>
      <w:r w:rsidRPr="00BE7290">
        <w:rPr>
          <w:rFonts w:ascii="Times New Roman" w:hAnsi="Times New Roman" w:cs="Times New Roman"/>
          <w:sz w:val="28"/>
          <w:szCs w:val="28"/>
          <w:lang w:val="ru-RU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пров. Юрія Кондратюка, 4</w:t>
      </w:r>
      <w:bookmarkEnd w:id="6"/>
    </w:p>
    <w:p w14:paraId="58CDC512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7" w:name="_Hlk180678465"/>
      <w:r w:rsidRPr="00BE7290">
        <w:rPr>
          <w:rFonts w:ascii="Times New Roman" w:hAnsi="Times New Roman" w:cs="Times New Roman"/>
          <w:sz w:val="28"/>
          <w:szCs w:val="28"/>
          <w:lang w:val="ru-RU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Івана Сірка, 29 – вул. Свічній, 13</w:t>
      </w:r>
      <w:bookmarkEnd w:id="7"/>
    </w:p>
    <w:p w14:paraId="690E2851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8" w:name="_Hlk180678481"/>
      <w:r w:rsidRPr="00BE7290">
        <w:rPr>
          <w:rFonts w:ascii="Times New Roman" w:hAnsi="Times New Roman" w:cs="Times New Roman"/>
          <w:sz w:val="28"/>
          <w:szCs w:val="28"/>
          <w:lang w:val="ru-RU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Євгена Саражі, 51</w:t>
      </w:r>
      <w:bookmarkEnd w:id="8"/>
    </w:p>
    <w:p w14:paraId="5F2D9107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9" w:name="_Hlk180678502"/>
      <w:r w:rsidRPr="00BE7290">
        <w:rPr>
          <w:rFonts w:ascii="Times New Roman" w:hAnsi="Times New Roman" w:cs="Times New Roman"/>
          <w:sz w:val="28"/>
          <w:szCs w:val="28"/>
          <w:lang w:val="ru-RU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вул. Корольова, 41</w:t>
      </w:r>
      <w:bookmarkEnd w:id="9"/>
    </w:p>
    <w:p w14:paraId="67BAFBA6" w14:textId="44866843" w:rsidR="00C13013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0" w:name="_Hlk180678524"/>
      <w:r w:rsidRPr="00BE7290">
        <w:rPr>
          <w:rFonts w:ascii="Times New Roman" w:hAnsi="Times New Roman" w:cs="Times New Roman"/>
          <w:sz w:val="28"/>
          <w:szCs w:val="28"/>
          <w:lang w:val="ru-RU"/>
        </w:rPr>
        <w:t>поділ земельної ділянки комунальної власності для будівництва і обслуговування житлового будинку, господарських будівель і споруд на пров. Лаврентія Похилевича, 8</w:t>
      </w:r>
      <w:bookmarkEnd w:id="10"/>
    </w:p>
    <w:p w14:paraId="5E1DC06E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1" w:name="_Hlk180675970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інвентаризації земель кварталу, обмеженого пров. Тараса Шевченка, вулицями Тараса Шевченка, Богдана Хмельницького, Телеграфною, територією ринку та будинку на вул. Північновокзальній у м. Сміла Черкаської області</w:t>
      </w:r>
      <w:bookmarkEnd w:id="11"/>
    </w:p>
    <w:p w14:paraId="366C14AD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2" w:name="_Hlk180676011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ФОП Забудському А.І. технічної документації із землеустрою щодо інвентаризації земельної ділянки комунальної власності під нежитловою будівлею на вул. Героїв Холодноярців, 80-А</w:t>
      </w:r>
    </w:p>
    <w:bookmarkEnd w:id="12"/>
    <w:p w14:paraId="6B620D15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3" w:name="_Hlk180676066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нежитловими будівлями на вул. Героїв Холодноярців, 80</w:t>
      </w:r>
      <w:bookmarkEnd w:id="13"/>
    </w:p>
    <w:p w14:paraId="2B9CCF79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4" w:name="_Hlk180676099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домоволодінням на вул. Гірській, 10</w:t>
      </w:r>
      <w:bookmarkEnd w:id="14"/>
    </w:p>
    <w:p w14:paraId="6E918D0D" w14:textId="3F350B90" w:rsidR="00856985" w:rsidRPr="00ED4046" w:rsidRDefault="00C13013" w:rsidP="0085698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5" w:name="_Hlk180676125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домоволодінням на вул. Коробейника, 28</w:t>
      </w:r>
      <w:bookmarkEnd w:id="15"/>
    </w:p>
    <w:p w14:paraId="0010B746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6" w:name="_Hlk180676148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домоволодінням на вул. Михайла Яхненка, 5</w:t>
      </w:r>
    </w:p>
    <w:bookmarkEnd w:id="16"/>
    <w:p w14:paraId="1C5397FA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7" w:name="_Hlk180676193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домоволодінням на вул. Павла Загребельного, 42</w:t>
      </w:r>
      <w:bookmarkEnd w:id="17"/>
    </w:p>
    <w:p w14:paraId="4DFA175B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8" w:name="_Hlk180676210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домоволодінням на пров. Східному, 3</w:t>
      </w:r>
    </w:p>
    <w:bookmarkEnd w:id="18"/>
    <w:p w14:paraId="0E5ED4C1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19" w:name="_Hlk180676250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технічної документації із землеустрою щодо поділу земельної ділянки комунальної власності під домоволодінням на пров. Серебрянському, 8</w:t>
      </w:r>
    </w:p>
    <w:bookmarkEnd w:id="19"/>
    <w:p w14:paraId="6714A9A8" w14:textId="7777777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0" w:name="_Hlk180676278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Сокуренко Т.П. технічної документації із землеустрою щодо встановлення (відновлення) меж земельної ділянки в натурі (на місцевості) під домоволодінням на вул. Бузковій, 10</w:t>
      </w:r>
      <w:bookmarkEnd w:id="20"/>
    </w:p>
    <w:p w14:paraId="4F5A8143" w14:textId="09F0C404" w:rsidR="00C13013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bookmarkStart w:id="21" w:name="_Hlk180676296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Хоменку С.В. технічної документації із землеустрою щодо встановлення (відновлення) меж земельної ділянки в натру (на місцевості) під домоволодінням на вул. Кременчуцькій, 22</w:t>
      </w:r>
      <w:bookmarkEnd w:id="21"/>
    </w:p>
    <w:p w14:paraId="6E7A3805" w14:textId="3586EB97" w:rsidR="00C13013" w:rsidRPr="00BE7290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2" w:name="_Hlk180675930"/>
      <w:r w:rsidRPr="00BE7290">
        <w:rPr>
          <w:rFonts w:ascii="Times New Roman" w:hAnsi="Times New Roman" w:cs="Times New Roman"/>
          <w:sz w:val="28"/>
          <w:szCs w:val="28"/>
          <w:lang w:val="ru-RU"/>
        </w:rPr>
        <w:t>затвердження проекту землеустрою щодо відведення земельних ділянок по вул. Незалежності, 26-36</w:t>
      </w:r>
      <w:bookmarkEnd w:id="22"/>
    </w:p>
    <w:p w14:paraId="09EBF0D6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3" w:name="_Hlk180673122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ОК «АГК «СЕВАСТОПОЛЬСЬКИЙ» дозволу на розробку проекту землеустрою щодо відведення земельної ділянки для колективного гаражного будівництва в районі вул. Севастопольської</w:t>
      </w:r>
      <w:bookmarkEnd w:id="23"/>
    </w:p>
    <w:p w14:paraId="3B830195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4" w:name="_Hlk180673147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ПрАТ «СПЕКТР-СМІЛА» дозволу на розроблення технічної документації із землеустрою щодо інвентаризації земельної ділянки під нежитловими будівлями на вул. Євгена Саражі, 24/12, 24/13, 24/14</w:t>
      </w:r>
      <w:bookmarkEnd w:id="24"/>
    </w:p>
    <w:p w14:paraId="2BE081AE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5" w:name="_Hlk180673182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ФОП Волошину В.Є. дозволу на розроблення технічної документації із землеустрою щодо інвентаризації земельної ділянки під існуючою будівлею  корпусу на    вул. Євгена Саражі, 24/9</w:t>
      </w:r>
      <w:bookmarkEnd w:id="25"/>
    </w:p>
    <w:p w14:paraId="5EDBADCD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6" w:name="_Hlk180673201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ФОП Лісковській О.М. дозволу на розроблення технічної документації із землеустрою щодо інвентаризації земельної ділянки під тимчасовою спорудою - павільйоном на вул. Незалежності (навпроти центральної площі)</w:t>
      </w:r>
      <w:bookmarkEnd w:id="26"/>
    </w:p>
    <w:p w14:paraId="2CA77727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7" w:name="_Hlk180673234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ФОП Марченку Ю.М. дозволу на розроблення проекту землеустрою щодо відведення земельної ділянки під станцію технічного обслуговування, магазин та склад на вул. Михайла Вербицького, 103 в оренду</w:t>
      </w:r>
      <w:bookmarkEnd w:id="27"/>
    </w:p>
    <w:p w14:paraId="2F92D94D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8" w:name="_Hlk180673249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Задорожньому Е.А., Омельченку М.В.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Василя Симоненка, 37</w:t>
      </w:r>
      <w:bookmarkEnd w:id="28"/>
    </w:p>
    <w:p w14:paraId="2FA7396A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29" w:name="_Hlk180673276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Мусієнку А.О. дозволу на розроблення проекту землеустрою щодо відведення земельної ділянки під домоволодінням на вул. Запорізькій, 37 в оренду</w:t>
      </w:r>
      <w:bookmarkEnd w:id="29"/>
    </w:p>
    <w:p w14:paraId="3D525433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0" w:name="_Hlk180673306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Дзівановській Т.Ф.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родини Бобринських, 36</w:t>
      </w:r>
      <w:bookmarkEnd w:id="30"/>
    </w:p>
    <w:p w14:paraId="1A750750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1" w:name="_Hlk180675881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Кривороту М.Т.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Кармелюка, 37</w:t>
      </w:r>
      <w:bookmarkEnd w:id="31"/>
    </w:p>
    <w:p w14:paraId="16A6594A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2" w:name="_Hlk180675900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Пінчук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Сурикова, 20</w:t>
      </w:r>
      <w:bookmarkEnd w:id="32"/>
    </w:p>
    <w:p w14:paraId="0C51BAE2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3" w:name="_Hlk180676417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КНП «СМІЛЯНСЬКА МІСЬКА ЛІКАРНЯ» СМР земельної ділянки під лікувально</w:t>
      </w:r>
      <w:r w:rsidRPr="00BE7290">
        <w:rPr>
          <w:rFonts w:ascii="Times New Roman" w:hAnsi="Times New Roman" w:cs="Times New Roman"/>
          <w:sz w:val="28"/>
          <w:szCs w:val="28"/>
        </w:rPr>
        <w:t>-</w:t>
      </w:r>
      <w:r w:rsidRPr="00BE7290">
        <w:rPr>
          <w:rFonts w:ascii="Times New Roman" w:hAnsi="Times New Roman" w:cs="Times New Roman"/>
          <w:sz w:val="28"/>
          <w:szCs w:val="28"/>
          <w:lang w:val="ru-RU"/>
        </w:rPr>
        <w:t>профілактичним закладом на вул. Софіївській, 2 в постійне користування</w:t>
      </w:r>
      <w:bookmarkEnd w:id="33"/>
    </w:p>
    <w:p w14:paraId="367B18F0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4" w:name="_Hlk180676436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ОСББ «Веста-Сміла» земельної ділянки під багатоквартирним житловим будинком на пров. Тараса Шевченка, 9 в постійне користування</w:t>
      </w:r>
      <w:bookmarkEnd w:id="34"/>
    </w:p>
    <w:p w14:paraId="2B7888CE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5" w:name="_Hlk180676451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ОСББ «КАШТАН» земельної ділянки під багатоквартирним житловим будинком на вул. Героїв Небесної Сотні, 11 в постійне користування</w:t>
      </w:r>
      <w:bookmarkEnd w:id="35"/>
    </w:p>
    <w:p w14:paraId="4A25039A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6" w:name="_Hlk180676468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ОСББ «СЯЙВО-85» земельної ділянки під багатоквартирним житловим будинком на вул. Незалежності, 85 в постійне користування</w:t>
      </w:r>
      <w:bookmarkEnd w:id="36"/>
    </w:p>
    <w:p w14:paraId="090810B4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7" w:name="_Hlk180676485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ОСББ «СОНЕЧКО» земельної ділянки під багатоквартирним житловим будинком на вул. Любомирській, 2 в постійне користування</w:t>
      </w:r>
      <w:bookmarkEnd w:id="37"/>
    </w:p>
    <w:p w14:paraId="15757022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38" w:name="_Hlk180676566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Бурківському А.О. земельної ділянки під магазином на вул. Героїв Холодноярців, 80-Б в оренду</w:t>
      </w:r>
      <w:bookmarkEnd w:id="38"/>
    </w:p>
    <w:p w14:paraId="555B784E" w14:textId="77777777" w:rsid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bookmarkStart w:id="39" w:name="_Hlk180676599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ФОП Капіносу Ю.І. земельної ділянки під нежитловою будівлею магазину на вул. Незалежності, 43-А в оренду</w:t>
      </w:r>
      <w:bookmarkEnd w:id="39"/>
    </w:p>
    <w:p w14:paraId="2D52D978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0" w:name="_Hlk180678410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Беженуці І.О. земельних ділянок під домоволодінням на вул. Соборній, 158 в оренду</w:t>
      </w:r>
      <w:bookmarkEnd w:id="40"/>
    </w:p>
    <w:p w14:paraId="5E6D8D36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1" w:name="_Hlk180678428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Битяк Н.П. земельної ділянки під домоволодінням на вул. Молодіжній, 3 в оренду</w:t>
      </w:r>
      <w:bookmarkEnd w:id="41"/>
    </w:p>
    <w:p w14:paraId="05E4ED25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2" w:name="_Hlk180678630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Литвиненку О.В. земельної ділянки для будівництва індивідуального гаража на пров. Тараса Шевченка (біля буд. № 3) в оренду</w:t>
      </w:r>
      <w:bookmarkEnd w:id="42"/>
    </w:p>
    <w:p w14:paraId="3A6A487C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3" w:name="_Hlk180678645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Козюрі М.В. земельних ділянок на вул. Гірській, 10 під домоволодінням у власність та оренду</w:t>
      </w:r>
      <w:bookmarkEnd w:id="43"/>
    </w:p>
    <w:p w14:paraId="1A6B7EB0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4" w:name="_Hlk180678663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Кривенко Т.М. земельних ділянок на вул. Михайла Яхненка, 5 під домоволодінням у власність та оренду</w:t>
      </w:r>
      <w:bookmarkEnd w:id="44"/>
    </w:p>
    <w:p w14:paraId="28E7DDE9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5" w:name="_Hlk180678681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Савчук С.В. земельних ділянок на вул. Коробейника, 28 під домоволодінням у власність та оренду</w:t>
      </w:r>
      <w:bookmarkEnd w:id="45"/>
    </w:p>
    <w:p w14:paraId="6239016B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6" w:name="_Hlk180678699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Вовку С.В. земельної ділянки на вул. Кременчуцькій, 93 під домоволодінням у власність</w:t>
      </w:r>
      <w:bookmarkEnd w:id="46"/>
    </w:p>
    <w:p w14:paraId="3FF8548A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7" w:name="_Hlk180678717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Жежеруну В.М., Жежерун Н.В., Жежерун Р.В. земельної ділянки на вул. Кременчуцькій, 25 під домоволодінням в оренду</w:t>
      </w:r>
      <w:bookmarkEnd w:id="47"/>
    </w:p>
    <w:p w14:paraId="34D016D6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8" w:name="_Hlk180678736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Зибцевій І.О., Царюк Т.О. земельних ділянок на вул. Зоряній, 2 під домоволодінням у спільну часткову власність та оренду</w:t>
      </w:r>
      <w:bookmarkEnd w:id="48"/>
    </w:p>
    <w:p w14:paraId="2E08EE61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49" w:name="_Hlk180678751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Калінічу Д.Д. земельної ділянки на пров. Павла Загребельного, 15 під домоволодінням у власність</w:t>
      </w:r>
      <w:bookmarkEnd w:id="49"/>
    </w:p>
    <w:p w14:paraId="27ADC287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0" w:name="_Hlk180678769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Карповій Л.Г.  земельних ділянок на вул. Кобзарській, 43 під домоволодінням у власність та оренду</w:t>
      </w:r>
      <w:bookmarkEnd w:id="50"/>
    </w:p>
    <w:p w14:paraId="500C6CDD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1" w:name="_Hlk180678788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Квас Л.П. земельних ділянок на вул. Ігоря Сікорського, 19 під домоволодінням у власність та оренду</w:t>
      </w:r>
      <w:bookmarkEnd w:id="51"/>
    </w:p>
    <w:p w14:paraId="07B9407E" w14:textId="77777777" w:rsid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2" w:name="_Hlk180678806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Осташку О.А. земельної ділянки на вул. Володимира Сосюри, 12 під домоволодінням в оренду</w:t>
      </w:r>
      <w:bookmarkEnd w:id="52"/>
    </w:p>
    <w:p w14:paraId="68EBCBF5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3" w:name="_Hlk180678823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Петрову О.О. земельних ділянок на вул. Менделєєва, 10 під домоволодінням у власність та оренду</w:t>
      </w:r>
      <w:bookmarkEnd w:id="53"/>
    </w:p>
    <w:p w14:paraId="38FC59F6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4" w:name="_Hlk180678838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Проценко З.В. земельних ділянок на пров. Олекси Гірника, 18 під домоволодінням у власність та оренду</w:t>
      </w:r>
      <w:bookmarkEnd w:id="54"/>
    </w:p>
    <w:p w14:paraId="4413F1AF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5" w:name="_Hlk180678853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Пухирь І.А. земельної ділянки на вул. Івана Сірка, 31 під домоволодінням у власність</w:t>
      </w:r>
      <w:bookmarkEnd w:id="55"/>
    </w:p>
    <w:p w14:paraId="4C2B8CB5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6" w:name="_Hlk180678870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Симеренку В.М. земельної ділянки на вул. Василя Симоненка, 22 під домоволодінням у власність</w:t>
      </w:r>
      <w:bookmarkEnd w:id="56"/>
    </w:p>
    <w:p w14:paraId="3DC1D631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7" w:name="_Hlk180678890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Сліпенку В.В. земельних ділянок на вул. Котляревського, 32 під домоволодінням у власність та оренду</w:t>
      </w:r>
      <w:bookmarkEnd w:id="57"/>
    </w:p>
    <w:p w14:paraId="5042F8DB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8" w:name="_Hlk180678908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Слубодзяну Ю.М. земельної ділянки на пров. Графському, 3 під домоволодінням у власність</w:t>
      </w:r>
      <w:bookmarkEnd w:id="58"/>
    </w:p>
    <w:p w14:paraId="3451C858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59" w:name="_Hlk180678925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Ткаченко Н.Ф. земельної ділянки на вул. Максима Величка, 63 під домоволодінням у власність</w:t>
      </w:r>
      <w:bookmarkEnd w:id="59"/>
    </w:p>
    <w:p w14:paraId="407FA931" w14:textId="77777777" w:rsidR="00BE7290" w:rsidRP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0" w:name="_Hlk180678945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Хоменку А.Л. земельної ділянки на вул. Котляревського, 4 під домоволодінням в оренду</w:t>
      </w:r>
      <w:bookmarkEnd w:id="60"/>
    </w:p>
    <w:p w14:paraId="7C8A92BD" w14:textId="77777777" w:rsidR="00BE7290" w:rsidRDefault="00BE7290" w:rsidP="00557FD5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1" w:name="_Hlk180678981"/>
      <w:r w:rsidRPr="00BE7290">
        <w:rPr>
          <w:rFonts w:ascii="Times New Roman" w:hAnsi="Times New Roman" w:cs="Times New Roman"/>
          <w:sz w:val="28"/>
          <w:szCs w:val="28"/>
          <w:lang w:val="ru-RU"/>
        </w:rPr>
        <w:t>надання Шумейко Н.В.  земельних ділянок на вул. Слов’янській, 8 під домоволодінням у власність та оренду</w:t>
      </w:r>
      <w:bookmarkEnd w:id="61"/>
    </w:p>
    <w:p w14:paraId="000405D3" w14:textId="77777777" w:rsidR="00C13013" w:rsidRDefault="00C13013" w:rsidP="00C13013">
      <w:pPr>
        <w:pStyle w:val="a9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 </w:t>
      </w:r>
      <w:bookmarkStart w:id="62" w:name="_Hlk180676314"/>
      <w:r w:rsidRPr="00BE7290">
        <w:rPr>
          <w:rFonts w:ascii="Times New Roman" w:hAnsi="Times New Roman" w:cs="Times New Roman"/>
          <w:sz w:val="28"/>
          <w:szCs w:val="28"/>
          <w:lang w:val="ru-RU"/>
        </w:rPr>
        <w:t>припинення ТОВ «ВЕТЗООПРОМПОСТАЧ» права постійного користування земельною ділянкою та надання Бабенку А.І., Маруничу М.О. земельної ділянки під нежитловими будівлями на вул. Трипільській, 106 в оренду</w:t>
      </w:r>
      <w:bookmarkEnd w:id="62"/>
    </w:p>
    <w:p w14:paraId="4F00D1BB" w14:textId="77777777" w:rsidR="00C13013" w:rsidRPr="00BE7290" w:rsidRDefault="00C13013" w:rsidP="00584672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3" w:name="_Hlk180678540"/>
      <w:r w:rsidRPr="00BE7290">
        <w:rPr>
          <w:rFonts w:ascii="Times New Roman" w:hAnsi="Times New Roman" w:cs="Times New Roman"/>
          <w:sz w:val="28"/>
          <w:szCs w:val="28"/>
          <w:lang w:val="ru-RU"/>
        </w:rPr>
        <w:t>припинення права оренди на земельні ділянки КСП «Оризон-Тясмин» та надання Булі Р.А. земельних ділянок під комплексом нежитлових будівель на вул. Героїв Холодноярців, 84 в оренду</w:t>
      </w:r>
      <w:bookmarkEnd w:id="63"/>
    </w:p>
    <w:p w14:paraId="6D7AE13A" w14:textId="77777777" w:rsidR="00C13013" w:rsidRPr="00BE7290" w:rsidRDefault="00C13013" w:rsidP="00584672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4" w:name="_Hlk180678558"/>
      <w:r w:rsidRPr="00BE7290">
        <w:rPr>
          <w:rFonts w:ascii="Times New Roman" w:hAnsi="Times New Roman" w:cs="Times New Roman"/>
          <w:sz w:val="28"/>
          <w:szCs w:val="28"/>
          <w:lang w:val="ru-RU"/>
        </w:rPr>
        <w:t>припинення права оренди на земельну ділянку Жоголєва І.Є. та надання Жоголєвій О.Є. земельної ділянки під домоволодінням на вул. Кармелюка, 51-А в оренду</w:t>
      </w:r>
      <w:bookmarkEnd w:id="64"/>
    </w:p>
    <w:p w14:paraId="1E1F564C" w14:textId="77777777" w:rsidR="00C13013" w:rsidRPr="00BE7290" w:rsidRDefault="00C13013" w:rsidP="00584672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5" w:name="_Hlk180678574"/>
      <w:r w:rsidRPr="00BE7290">
        <w:rPr>
          <w:rFonts w:ascii="Times New Roman" w:hAnsi="Times New Roman" w:cs="Times New Roman"/>
          <w:sz w:val="28"/>
          <w:szCs w:val="28"/>
          <w:lang w:val="ru-RU"/>
        </w:rPr>
        <w:t>припинення права оренди на земельну ділянку Клочкової Л.К. та надання Полторак С.М. земельної ділянки під домоволодінням на вул. Михайла Вербицького, 63 в оренду</w:t>
      </w:r>
      <w:bookmarkEnd w:id="65"/>
    </w:p>
    <w:p w14:paraId="333E6E90" w14:textId="77777777" w:rsidR="00C13013" w:rsidRPr="00BE7290" w:rsidRDefault="00C13013" w:rsidP="00584672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6" w:name="_Hlk180678594"/>
      <w:r w:rsidRPr="00BE7290">
        <w:rPr>
          <w:rFonts w:ascii="Times New Roman" w:hAnsi="Times New Roman" w:cs="Times New Roman"/>
          <w:sz w:val="28"/>
          <w:szCs w:val="28"/>
          <w:lang w:val="ru-RU"/>
        </w:rPr>
        <w:t>припинення права оренди на земельну ділянку Бондарчука А.І. та надання Павловій О.С., Павлову О.О. земельної ділянки під домоволодінням на вул. першодрукаря Івана Федорова, 166 в оренду</w:t>
      </w:r>
      <w:bookmarkEnd w:id="66"/>
    </w:p>
    <w:p w14:paraId="197595CE" w14:textId="291724F3" w:rsidR="00C13013" w:rsidRDefault="00C13013" w:rsidP="00584672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7" w:name="_Hlk180678612"/>
      <w:r w:rsidRPr="00BE7290">
        <w:rPr>
          <w:rFonts w:ascii="Times New Roman" w:hAnsi="Times New Roman" w:cs="Times New Roman"/>
          <w:sz w:val="28"/>
          <w:szCs w:val="28"/>
          <w:lang w:val="ru-RU"/>
        </w:rPr>
        <w:t>припинення права оренди на земельну ділянку Борщу О.М. та надання Ткаченко А.О. земельної ділянки під домоволодінням на пров. Механічному, 25 в оренду</w:t>
      </w:r>
      <w:bookmarkEnd w:id="67"/>
    </w:p>
    <w:p w14:paraId="35600D1A" w14:textId="77777777" w:rsidR="00C13013" w:rsidRPr="00AE5C5A" w:rsidRDefault="00C13013" w:rsidP="00AE5C5A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290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8" w:name="_Hlk180676340"/>
      <w:r w:rsidRPr="00BE7290">
        <w:rPr>
          <w:rFonts w:ascii="Times New Roman" w:hAnsi="Times New Roman" w:cs="Times New Roman"/>
          <w:sz w:val="28"/>
          <w:szCs w:val="28"/>
          <w:lang w:val="ru-RU"/>
        </w:rPr>
        <w:t>поновлення Латенку О.В. договору оренди землі під існуючим</w:t>
      </w:r>
      <w:r w:rsidRPr="00BE7290">
        <w:rPr>
          <w:rFonts w:ascii="Times New Roman" w:hAnsi="Times New Roman" w:cs="Times New Roman"/>
          <w:sz w:val="28"/>
          <w:szCs w:val="28"/>
        </w:rPr>
        <w:t xml:space="preserve"> </w:t>
      </w:r>
      <w:r w:rsidRPr="00BE7290">
        <w:rPr>
          <w:rFonts w:ascii="Times New Roman" w:hAnsi="Times New Roman" w:cs="Times New Roman"/>
          <w:sz w:val="28"/>
          <w:szCs w:val="28"/>
          <w:lang w:val="ru-RU"/>
        </w:rPr>
        <w:t>тимчасовим металевим гаражем по вул</w:t>
      </w:r>
      <w:r w:rsidRPr="00AE5C5A">
        <w:rPr>
          <w:rFonts w:ascii="Times New Roman" w:hAnsi="Times New Roman" w:cs="Times New Roman"/>
          <w:sz w:val="28"/>
          <w:szCs w:val="28"/>
          <w:lang w:val="ru-RU"/>
        </w:rPr>
        <w:t>. Уманській (біля буд. № 16)</w:t>
      </w:r>
      <w:bookmarkEnd w:id="68"/>
    </w:p>
    <w:p w14:paraId="40E360AF" w14:textId="77777777" w:rsidR="00C13013" w:rsidRPr="00AE5C5A" w:rsidRDefault="00C13013" w:rsidP="00AE5C5A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C5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69" w:name="_Hlk180676364"/>
      <w:r w:rsidRPr="00AE5C5A">
        <w:rPr>
          <w:rFonts w:ascii="Times New Roman" w:hAnsi="Times New Roman" w:cs="Times New Roman"/>
          <w:sz w:val="28"/>
          <w:szCs w:val="28"/>
          <w:lang w:val="ru-RU"/>
        </w:rPr>
        <w:t>укладення з ПрАТ «СМІЛАПРОМБУД» договору оренди землі на новий строк під майновим комплексом на вул. Євгена Саражі, 10-Б</w:t>
      </w:r>
      <w:bookmarkEnd w:id="69"/>
    </w:p>
    <w:p w14:paraId="6E00F0C0" w14:textId="77777777" w:rsidR="00C13013" w:rsidRPr="00AE5C5A" w:rsidRDefault="00C13013" w:rsidP="00AE5C5A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C5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70" w:name="_Hlk180676383"/>
      <w:r w:rsidRPr="00AE5C5A">
        <w:rPr>
          <w:rFonts w:ascii="Times New Roman" w:hAnsi="Times New Roman" w:cs="Times New Roman"/>
          <w:sz w:val="28"/>
          <w:szCs w:val="28"/>
          <w:lang w:val="ru-RU"/>
        </w:rPr>
        <w:t>укладення з ТОВ «ТВП «УКРТОРГБУДМАТЕРІАЛИ» договору оренди землі на новий строк під роздрібним складом-магазином на вул. Євгена Саражі, 2</w:t>
      </w:r>
      <w:bookmarkEnd w:id="70"/>
    </w:p>
    <w:p w14:paraId="7DA6B894" w14:textId="23AB430E" w:rsidR="00C13013" w:rsidRPr="00AE5C5A" w:rsidRDefault="00C13013" w:rsidP="00AE5C5A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C5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bookmarkStart w:id="71" w:name="_Hlk180676400"/>
      <w:r w:rsidRPr="00AE5C5A">
        <w:rPr>
          <w:rFonts w:ascii="Times New Roman" w:hAnsi="Times New Roman" w:cs="Times New Roman"/>
          <w:sz w:val="28"/>
          <w:szCs w:val="28"/>
          <w:lang w:val="ru-RU"/>
        </w:rPr>
        <w:t>укладення з Мартиненком В.А., ФОП Кисленко К.Д. договору оренди землі на новий строк під нежитловою будівлею лазні на вул. Михайла Вербицького, 6</w:t>
      </w:r>
      <w:bookmarkEnd w:id="71"/>
    </w:p>
    <w:p w14:paraId="55213ABF" w14:textId="5EF99088" w:rsidR="00BE7290" w:rsidRPr="00AE5C5A" w:rsidRDefault="00BE7290" w:rsidP="00AE5C5A">
      <w:pPr>
        <w:pStyle w:val="a9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C5A">
        <w:rPr>
          <w:rFonts w:ascii="Times New Roman" w:hAnsi="Times New Roman" w:cs="Times New Roman"/>
          <w:sz w:val="28"/>
          <w:szCs w:val="28"/>
          <w:lang w:val="ru-RU"/>
        </w:rPr>
        <w:t>Про затвердження ТОВ «КОНЦЕПТ ЮЕЙ» проекту землеустрою щодо відведення земельної ділянки під проїзд по вул. Євгена Саражі</w:t>
      </w:r>
    </w:p>
    <w:p w14:paraId="690E4C4B" w14:textId="31BE1037" w:rsidR="00AE5C5A" w:rsidRPr="00AE5C5A" w:rsidRDefault="00AE5C5A" w:rsidP="00AE5C5A">
      <w:pPr>
        <w:pStyle w:val="a9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C5A">
        <w:rPr>
          <w:rFonts w:ascii="Times New Roman" w:hAnsi="Times New Roman" w:cs="Times New Roman"/>
          <w:sz w:val="28"/>
          <w:szCs w:val="28"/>
        </w:rPr>
        <w:t>Про укладення з ФОП Дашиніч Н.Б. договору оренди землі на новий строк під тимчасовим павільйоном-кафе на вул. Тараса Шевченка, 69</w:t>
      </w:r>
    </w:p>
    <w:p w14:paraId="43826983" w14:textId="5E9F6177" w:rsidR="00584672" w:rsidRPr="00AE5C5A" w:rsidRDefault="00584672" w:rsidP="00AE5C5A">
      <w:pPr>
        <w:pStyle w:val="af0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AE5C5A">
        <w:rPr>
          <w:color w:val="000000"/>
          <w:sz w:val="27"/>
          <w:szCs w:val="27"/>
        </w:rPr>
        <w:t xml:space="preserve">Про надання ФОП Лисенку В.Ф. дозволу на розроблення проекту землеустрою щодо відведення земельної ділянки на території підприємств по вул. </w:t>
      </w:r>
      <w:r w:rsidR="00310C2C">
        <w:rPr>
          <w:color w:val="000000"/>
          <w:sz w:val="27"/>
          <w:szCs w:val="27"/>
          <w:lang w:val="uk-UA"/>
        </w:rPr>
        <w:t>Євгена Саражі</w:t>
      </w:r>
      <w:r w:rsidRPr="00AE5C5A">
        <w:rPr>
          <w:color w:val="000000"/>
          <w:sz w:val="27"/>
          <w:szCs w:val="27"/>
        </w:rPr>
        <w:t>, 24 під проїзд в оренду </w:t>
      </w:r>
    </w:p>
    <w:p w14:paraId="7D16A42C" w14:textId="10FBF48F" w:rsidR="00584672" w:rsidRPr="00AE5C5A" w:rsidRDefault="00584672" w:rsidP="00AE5C5A">
      <w:pPr>
        <w:pStyle w:val="af0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AE5C5A">
        <w:rPr>
          <w:color w:val="000000"/>
          <w:sz w:val="27"/>
          <w:szCs w:val="27"/>
        </w:rPr>
        <w:t xml:space="preserve">Про надання ФОП Гунченко Т.В. дозволу на розроблення проекту землеустрою щодо відведення земельної ділянки на території підприємств по вул. </w:t>
      </w:r>
      <w:r w:rsidR="00310C2C">
        <w:rPr>
          <w:color w:val="000000"/>
          <w:sz w:val="27"/>
          <w:szCs w:val="27"/>
          <w:lang w:val="uk-UA"/>
        </w:rPr>
        <w:t>Євгена Саражі</w:t>
      </w:r>
      <w:r w:rsidRPr="00AE5C5A">
        <w:rPr>
          <w:color w:val="000000"/>
          <w:sz w:val="27"/>
          <w:szCs w:val="27"/>
        </w:rPr>
        <w:t>, 24 під проїзд в оренду </w:t>
      </w:r>
    </w:p>
    <w:p w14:paraId="68A5272A" w14:textId="114D0F82" w:rsidR="00584672" w:rsidRPr="00AE5C5A" w:rsidRDefault="00584672" w:rsidP="00AE5C5A">
      <w:pPr>
        <w:pStyle w:val="af0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AE5C5A">
        <w:rPr>
          <w:color w:val="000000"/>
          <w:sz w:val="28"/>
          <w:szCs w:val="28"/>
        </w:rPr>
        <w:t>Про підготовку лоту до земельних торгів</w:t>
      </w:r>
      <w:r w:rsidRPr="00AE5C5A">
        <w:rPr>
          <w:color w:val="000000"/>
          <w:sz w:val="27"/>
          <w:szCs w:val="27"/>
        </w:rPr>
        <w:t>  </w:t>
      </w:r>
    </w:p>
    <w:p w14:paraId="22DC67C7" w14:textId="77777777" w:rsidR="00584672" w:rsidRPr="00715516" w:rsidRDefault="00584672" w:rsidP="00AE5C5A">
      <w:pPr>
        <w:pStyle w:val="af0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AE5C5A">
        <w:rPr>
          <w:color w:val="000000"/>
          <w:sz w:val="28"/>
          <w:szCs w:val="28"/>
        </w:rPr>
        <w:t>Про розроблення детального плану території, обмеженої прибережною захисною смугою річки Сріблянка, територією стадіону та частиною території комерційних підприємств по вул. родини Бобринських, 119 у м. Сміла, Черкаського району, Черкаської області</w:t>
      </w:r>
    </w:p>
    <w:p w14:paraId="0AB76B33" w14:textId="5FAFC7CA" w:rsidR="00BA5AFB" w:rsidRDefault="00BA5AFB" w:rsidP="00BA5AFB">
      <w:pPr>
        <w:pStyle w:val="af3"/>
        <w:numPr>
          <w:ilvl w:val="0"/>
          <w:numId w:val="12"/>
        </w:numPr>
        <w:ind w:left="0" w:firstLine="0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Дніпровській, 1</w:t>
      </w:r>
    </w:p>
    <w:p w14:paraId="296E5C0E" w14:textId="77777777" w:rsidR="00BE7290" w:rsidRPr="00AE5C5A" w:rsidRDefault="00BE7290" w:rsidP="00AE5C5A">
      <w:pPr>
        <w:pStyle w:val="a9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bookmarkEnd w:id="0"/>
    <w:p w14:paraId="4F06DB00" w14:textId="6B2C69F9" w:rsidR="00B343B5" w:rsidRPr="0023332C" w:rsidRDefault="00B343B5" w:rsidP="00557FD5">
      <w:pPr>
        <w:pStyle w:val="a9"/>
        <w:tabs>
          <w:tab w:val="left" w:pos="284"/>
          <w:tab w:val="left" w:pos="426"/>
        </w:tabs>
        <w:spacing w:after="0" w:line="240" w:lineRule="auto"/>
        <w:ind w:left="0"/>
        <w:jc w:val="both"/>
        <w:rPr>
          <w:color w:val="000000"/>
          <w:sz w:val="26"/>
          <w:szCs w:val="26"/>
        </w:rPr>
      </w:pPr>
    </w:p>
    <w:sectPr w:rsidR="00B343B5" w:rsidRPr="0023332C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9"/>
  </w:num>
  <w:num w:numId="4" w16cid:durableId="1010984398">
    <w:abstractNumId w:val="7"/>
  </w:num>
  <w:num w:numId="5" w16cid:durableId="108744566">
    <w:abstractNumId w:val="2"/>
  </w:num>
  <w:num w:numId="6" w16cid:durableId="146978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6"/>
  </w:num>
  <w:num w:numId="8" w16cid:durableId="1595354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3"/>
  </w:num>
  <w:num w:numId="12" w16cid:durableId="451365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35140"/>
    <w:rsid w:val="0005464B"/>
    <w:rsid w:val="0005689D"/>
    <w:rsid w:val="00066FF7"/>
    <w:rsid w:val="000876BB"/>
    <w:rsid w:val="0009166E"/>
    <w:rsid w:val="00092544"/>
    <w:rsid w:val="0009568D"/>
    <w:rsid w:val="0009734C"/>
    <w:rsid w:val="000B1917"/>
    <w:rsid w:val="000B2CF1"/>
    <w:rsid w:val="000D2346"/>
    <w:rsid w:val="000E4A70"/>
    <w:rsid w:val="000F35FE"/>
    <w:rsid w:val="00120F9E"/>
    <w:rsid w:val="00141CA8"/>
    <w:rsid w:val="0015219B"/>
    <w:rsid w:val="001B1242"/>
    <w:rsid w:val="001B3A96"/>
    <w:rsid w:val="001C599B"/>
    <w:rsid w:val="001D09DF"/>
    <w:rsid w:val="001F0B10"/>
    <w:rsid w:val="00203AD5"/>
    <w:rsid w:val="00205424"/>
    <w:rsid w:val="002222AE"/>
    <w:rsid w:val="0023332C"/>
    <w:rsid w:val="00274A4B"/>
    <w:rsid w:val="002836D2"/>
    <w:rsid w:val="0028577A"/>
    <w:rsid w:val="00296152"/>
    <w:rsid w:val="002A7FEE"/>
    <w:rsid w:val="002B14C6"/>
    <w:rsid w:val="002B2A95"/>
    <w:rsid w:val="002C0747"/>
    <w:rsid w:val="002E418E"/>
    <w:rsid w:val="002F059C"/>
    <w:rsid w:val="002F0B74"/>
    <w:rsid w:val="003009F5"/>
    <w:rsid w:val="00302B98"/>
    <w:rsid w:val="00310C2C"/>
    <w:rsid w:val="00316499"/>
    <w:rsid w:val="0034380C"/>
    <w:rsid w:val="00366989"/>
    <w:rsid w:val="0038065B"/>
    <w:rsid w:val="0039303A"/>
    <w:rsid w:val="003B5301"/>
    <w:rsid w:val="003B7078"/>
    <w:rsid w:val="003C1D6B"/>
    <w:rsid w:val="003C7B6A"/>
    <w:rsid w:val="00431D24"/>
    <w:rsid w:val="00434D51"/>
    <w:rsid w:val="00440464"/>
    <w:rsid w:val="00441562"/>
    <w:rsid w:val="0044209C"/>
    <w:rsid w:val="004550DD"/>
    <w:rsid w:val="004750A6"/>
    <w:rsid w:val="00480C82"/>
    <w:rsid w:val="004837F4"/>
    <w:rsid w:val="0049332A"/>
    <w:rsid w:val="004B5B08"/>
    <w:rsid w:val="005179DD"/>
    <w:rsid w:val="005351BB"/>
    <w:rsid w:val="00557FD5"/>
    <w:rsid w:val="00561FFC"/>
    <w:rsid w:val="005660B3"/>
    <w:rsid w:val="00566FC2"/>
    <w:rsid w:val="00584672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21387"/>
    <w:rsid w:val="00637C09"/>
    <w:rsid w:val="006458E6"/>
    <w:rsid w:val="006539F9"/>
    <w:rsid w:val="00684735"/>
    <w:rsid w:val="00684DE3"/>
    <w:rsid w:val="006855FF"/>
    <w:rsid w:val="00692EA3"/>
    <w:rsid w:val="00696BEE"/>
    <w:rsid w:val="006B0471"/>
    <w:rsid w:val="006C03BB"/>
    <w:rsid w:val="006E1EEC"/>
    <w:rsid w:val="006E34C9"/>
    <w:rsid w:val="006E41B8"/>
    <w:rsid w:val="006F24A9"/>
    <w:rsid w:val="00703273"/>
    <w:rsid w:val="007128B9"/>
    <w:rsid w:val="00715516"/>
    <w:rsid w:val="0071603E"/>
    <w:rsid w:val="0072183E"/>
    <w:rsid w:val="007247B3"/>
    <w:rsid w:val="00724E30"/>
    <w:rsid w:val="007479C1"/>
    <w:rsid w:val="007B11AE"/>
    <w:rsid w:val="007C2E92"/>
    <w:rsid w:val="007F130B"/>
    <w:rsid w:val="0080544C"/>
    <w:rsid w:val="00814C00"/>
    <w:rsid w:val="008200C1"/>
    <w:rsid w:val="00837D15"/>
    <w:rsid w:val="008519BB"/>
    <w:rsid w:val="0085519F"/>
    <w:rsid w:val="00856985"/>
    <w:rsid w:val="008755CF"/>
    <w:rsid w:val="00895F2A"/>
    <w:rsid w:val="008A2A59"/>
    <w:rsid w:val="008C206B"/>
    <w:rsid w:val="008C2F5B"/>
    <w:rsid w:val="00936D4A"/>
    <w:rsid w:val="00975406"/>
    <w:rsid w:val="009912DA"/>
    <w:rsid w:val="009A2B42"/>
    <w:rsid w:val="009B38FF"/>
    <w:rsid w:val="009B737F"/>
    <w:rsid w:val="009C018B"/>
    <w:rsid w:val="009D24B6"/>
    <w:rsid w:val="009D75F1"/>
    <w:rsid w:val="00A45C98"/>
    <w:rsid w:val="00A472BE"/>
    <w:rsid w:val="00A74593"/>
    <w:rsid w:val="00A8101F"/>
    <w:rsid w:val="00A8684F"/>
    <w:rsid w:val="00AA7DF4"/>
    <w:rsid w:val="00AB5632"/>
    <w:rsid w:val="00AC0FCF"/>
    <w:rsid w:val="00AC6898"/>
    <w:rsid w:val="00AE5C5A"/>
    <w:rsid w:val="00B12E2B"/>
    <w:rsid w:val="00B343B5"/>
    <w:rsid w:val="00B567E4"/>
    <w:rsid w:val="00B60E65"/>
    <w:rsid w:val="00BA5AFB"/>
    <w:rsid w:val="00BC0327"/>
    <w:rsid w:val="00BD2D71"/>
    <w:rsid w:val="00BD762E"/>
    <w:rsid w:val="00BE7290"/>
    <w:rsid w:val="00C13013"/>
    <w:rsid w:val="00C333D4"/>
    <w:rsid w:val="00C363FC"/>
    <w:rsid w:val="00C44B6E"/>
    <w:rsid w:val="00C620DB"/>
    <w:rsid w:val="00C75DA8"/>
    <w:rsid w:val="00CB1319"/>
    <w:rsid w:val="00CD5550"/>
    <w:rsid w:val="00CE5FB0"/>
    <w:rsid w:val="00CF6FDA"/>
    <w:rsid w:val="00D24E30"/>
    <w:rsid w:val="00D46457"/>
    <w:rsid w:val="00D5254B"/>
    <w:rsid w:val="00D6298D"/>
    <w:rsid w:val="00D70AC1"/>
    <w:rsid w:val="00D74733"/>
    <w:rsid w:val="00D806FF"/>
    <w:rsid w:val="00D903DB"/>
    <w:rsid w:val="00DC2180"/>
    <w:rsid w:val="00DD7FC4"/>
    <w:rsid w:val="00DE313F"/>
    <w:rsid w:val="00DF205B"/>
    <w:rsid w:val="00DF61DE"/>
    <w:rsid w:val="00DF69FA"/>
    <w:rsid w:val="00E128DD"/>
    <w:rsid w:val="00E37021"/>
    <w:rsid w:val="00E61CE3"/>
    <w:rsid w:val="00E73453"/>
    <w:rsid w:val="00E84102"/>
    <w:rsid w:val="00EA13BB"/>
    <w:rsid w:val="00EA7785"/>
    <w:rsid w:val="00EC3A35"/>
    <w:rsid w:val="00ED4046"/>
    <w:rsid w:val="00EE1AF7"/>
    <w:rsid w:val="00EE5930"/>
    <w:rsid w:val="00EF0DD1"/>
    <w:rsid w:val="00EF1EF5"/>
    <w:rsid w:val="00EF20D9"/>
    <w:rsid w:val="00F12134"/>
    <w:rsid w:val="00F130BC"/>
    <w:rsid w:val="00F152B9"/>
    <w:rsid w:val="00F17B73"/>
    <w:rsid w:val="00F22685"/>
    <w:rsid w:val="00F34954"/>
    <w:rsid w:val="00F4722E"/>
    <w:rsid w:val="00F56965"/>
    <w:rsid w:val="00F8511B"/>
    <w:rsid w:val="00F876F4"/>
    <w:rsid w:val="00FC26A3"/>
    <w:rsid w:val="00FC6A7D"/>
    <w:rsid w:val="00FD0CF6"/>
    <w:rsid w:val="00FD544C"/>
    <w:rsid w:val="00FD7CCE"/>
    <w:rsid w:val="00FE18FF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7EB00D70-F2AB-4DA6-BD20-59505F1C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semiHidden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semiHidden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semiHidden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10374</Words>
  <Characters>5914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U25</cp:lastModifiedBy>
  <cp:revision>6</cp:revision>
  <cp:lastPrinted>2024-10-29T06:22:00Z</cp:lastPrinted>
  <dcterms:created xsi:type="dcterms:W3CDTF">2024-10-29T06:16:00Z</dcterms:created>
  <dcterms:modified xsi:type="dcterms:W3CDTF">2024-10-29T06:48:00Z</dcterms:modified>
</cp:coreProperties>
</file>