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49" w:rsidRPr="00F17ED9" w:rsidRDefault="008A496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:rsidR="00480A49" w:rsidRPr="00F17ED9" w:rsidRDefault="00480A49" w:rsidP="007837E0">
      <w:pPr>
        <w:pStyle w:val="a3"/>
        <w:rPr>
          <w:noProof/>
        </w:rPr>
      </w:pPr>
    </w:p>
    <w:p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8A4962">
        <w:rPr>
          <w:rFonts w:ascii="Times New Roman" w:hAnsi="Times New Roman"/>
          <w:noProof/>
          <w:sz w:val="28"/>
          <w:szCs w:val="28"/>
          <w:u w:val="single"/>
          <w:lang w:val="uk-UA"/>
        </w:rPr>
        <w:t>09.02.2023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8A4962">
        <w:rPr>
          <w:rFonts w:ascii="Times New Roman" w:hAnsi="Times New Roman"/>
          <w:noProof/>
          <w:sz w:val="28"/>
          <w:szCs w:val="28"/>
          <w:u w:val="single"/>
          <w:lang w:val="uk-UA"/>
        </w:rPr>
        <w:t>54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480A49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та частини пенсії недієздатної </w:t>
      </w:r>
      <w:proofErr w:type="spellStart"/>
      <w:r>
        <w:rPr>
          <w:b w:val="0"/>
          <w:sz w:val="28"/>
          <w:szCs w:val="28"/>
        </w:rPr>
        <w:t>Чулкової</w:t>
      </w:r>
      <w:proofErr w:type="spellEnd"/>
      <w:r>
        <w:rPr>
          <w:b w:val="0"/>
          <w:sz w:val="28"/>
          <w:szCs w:val="28"/>
        </w:rPr>
        <w:t xml:space="preserve"> О.О., якій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призначено опікуна, закладу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якому вона </w:t>
      </w:r>
    </w:p>
    <w:p w:rsidR="00480A49" w:rsidRPr="00644CEA" w:rsidRDefault="00480A49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480A49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ч. 3</w:t>
      </w:r>
      <w:r w:rsidRPr="00593B96">
        <w:rPr>
          <w:rFonts w:ascii="Times New Roman" w:hAnsi="Times New Roman"/>
          <w:sz w:val="28"/>
          <w:szCs w:val="28"/>
          <w:lang w:val="uk-UA"/>
        </w:rPr>
        <w:t xml:space="preserve"> ст. 48 </w:t>
      </w:r>
      <w:hyperlink r:id="rId7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8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</w:p>
    <w:p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01.02.2023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bookmarkEnd w:id="0"/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480A49" w:rsidRPr="00A03D7F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</w:t>
      </w:r>
      <w:r w:rsidRPr="00F55A9D">
        <w:rPr>
          <w:sz w:val="28"/>
          <w:szCs w:val="28"/>
          <w:lang w:val="uk-UA"/>
        </w:rPr>
        <w:t xml:space="preserve">про перерахування частини пенсії та частини державної соціальної </w:t>
      </w:r>
      <w:r w:rsidRPr="00F55A9D">
        <w:rPr>
          <w:sz w:val="28"/>
          <w:szCs w:val="28"/>
          <w:lang w:val="uk-UA"/>
        </w:rPr>
        <w:lastRenderedPageBreak/>
        <w:t xml:space="preserve">допомоги особам з інвалідністю з дитинства підопічної </w:t>
      </w:r>
      <w:proofErr w:type="spellStart"/>
      <w:r w:rsidRPr="00F55A9D">
        <w:rPr>
          <w:sz w:val="28"/>
          <w:szCs w:val="28"/>
          <w:lang w:val="uk-UA"/>
        </w:rPr>
        <w:t>Чулкової</w:t>
      </w:r>
      <w:proofErr w:type="spellEnd"/>
      <w:r w:rsidRPr="00F55A9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лени Олексіївни</w:t>
      </w:r>
      <w:r w:rsidRPr="00F55A9D">
        <w:rPr>
          <w:sz w:val="28"/>
          <w:szCs w:val="28"/>
          <w:lang w:val="uk-UA"/>
        </w:rPr>
        <w:t xml:space="preserve">, 17.02.1988 року народження, </w:t>
      </w:r>
      <w:r w:rsidRPr="004C7DF0">
        <w:rPr>
          <w:sz w:val="28"/>
          <w:szCs w:val="28"/>
          <w:lang w:val="uk-UA"/>
        </w:rPr>
        <w:t>яку визнано недієздатною згідно з рішенням Смілянського міськрайонного суду Черкаської області від 26.12.2014 по справі №703/5759/14-цр.</w:t>
      </w:r>
      <w:r>
        <w:rPr>
          <w:sz w:val="28"/>
          <w:szCs w:val="28"/>
          <w:lang w:val="uk-UA"/>
        </w:rPr>
        <w:t xml:space="preserve"> та </w:t>
      </w:r>
      <w:r w:rsidRPr="00F55A9D">
        <w:rPr>
          <w:sz w:val="28"/>
          <w:szCs w:val="28"/>
          <w:lang w:val="uk-UA"/>
        </w:rPr>
        <w:t>яка перебуває на повному державному утриманні і не має опікунів,</w:t>
      </w:r>
      <w:r w:rsidRPr="00EC78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</w:t>
      </w:r>
      <w:r w:rsidRPr="00F55A9D"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t>ч</w:t>
      </w:r>
      <w:r w:rsidRPr="00F55A9D">
        <w:rPr>
          <w:sz w:val="28"/>
          <w:szCs w:val="28"/>
          <w:lang w:val="uk-UA"/>
        </w:rPr>
        <w:t>. 3 ст. 48 Закону України від 09.07.2003 № 1058-VI «Про загальнообов’язкове державне пенсійне страхування» та згідно</w:t>
      </w:r>
      <w:r w:rsidRPr="00F55A9D">
        <w:rPr>
          <w:sz w:val="28"/>
          <w:szCs w:val="28"/>
          <w:lang w:val="uk-UA" w:eastAsia="uk-UA"/>
        </w:rPr>
        <w:t xml:space="preserve"> </w:t>
      </w:r>
      <w:r w:rsidRPr="00F55A9D">
        <w:rPr>
          <w:sz w:val="28"/>
          <w:szCs w:val="28"/>
          <w:lang w:val="uk-UA"/>
        </w:rPr>
        <w:t xml:space="preserve">п. 2 ст. 13 </w:t>
      </w:r>
      <w:hyperlink r:id="rId9" w:tgtFrame="_blank" w:history="1">
        <w:r w:rsidRPr="00F55A9D">
          <w:rPr>
            <w:sz w:val="28"/>
            <w:szCs w:val="28"/>
            <w:lang w:val="uk-UA" w:eastAsia="uk-UA"/>
          </w:rPr>
          <w:t>Закону України</w:t>
        </w:r>
      </w:hyperlink>
      <w:r w:rsidRPr="00F55A9D">
        <w:rPr>
          <w:sz w:val="28"/>
          <w:szCs w:val="28"/>
          <w:lang w:val="uk-UA" w:eastAsia="uk-UA"/>
        </w:rPr>
        <w:t xml:space="preserve"> від 16.11.2000 № 2109-</w:t>
      </w:r>
      <w:r w:rsidRPr="00F55A9D">
        <w:rPr>
          <w:sz w:val="28"/>
          <w:szCs w:val="28"/>
          <w:lang w:val="en-US" w:eastAsia="uk-UA"/>
        </w:rPr>
        <w:t>I</w:t>
      </w:r>
      <w:r w:rsidRPr="00F55A9D">
        <w:rPr>
          <w:sz w:val="28"/>
          <w:szCs w:val="28"/>
          <w:lang w:val="uk-UA" w:eastAsia="uk-UA"/>
        </w:rPr>
        <w:t>ІІ «Про державну соціальну допомогу особам з інвалідністю з дитинства та дітям з інвалідністю»</w:t>
      </w:r>
      <w:r>
        <w:rPr>
          <w:sz w:val="28"/>
          <w:szCs w:val="28"/>
          <w:lang w:val="uk-UA"/>
        </w:rPr>
        <w:t>.</w:t>
      </w:r>
    </w:p>
    <w:p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1F4DDA">
          <w:pgSz w:w="11906" w:h="16838"/>
          <w:pgMar w:top="1134" w:right="567" w:bottom="1079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480A49" w:rsidRPr="0072203B" w:rsidRDefault="00480A49" w:rsidP="008A4962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  <w:bookmarkStart w:id="1" w:name="_GoBack"/>
      <w:bookmarkEnd w:id="1"/>
    </w:p>
    <w:sectPr w:rsidR="00480A49" w:rsidRPr="0072203B" w:rsidSect="008A4962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A4962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38462F-B1A7-41E4-A4FB-3B6677B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524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595</cp:revision>
  <cp:lastPrinted>2023-02-02T13:16:00Z</cp:lastPrinted>
  <dcterms:created xsi:type="dcterms:W3CDTF">2019-02-27T13:03:00Z</dcterms:created>
  <dcterms:modified xsi:type="dcterms:W3CDTF">2023-02-14T10:26:00Z</dcterms:modified>
</cp:coreProperties>
</file>