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30A77529" w14:textId="77777777" w:rsidR="003336FD" w:rsidRPr="003336FD" w:rsidRDefault="003336FD" w:rsidP="003336FD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678B38DD" w14:textId="529CBF22" w:rsidR="003336FD" w:rsidRDefault="003336FD" w:rsidP="00ED7460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ради щодо </w:t>
            </w:r>
            <w:r w:rsidR="00ED74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звернення</w:t>
            </w:r>
          </w:p>
          <w:p w14:paraId="16FBF728" w14:textId="77777777" w:rsidR="00ED7460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суду із заявою про визнання</w:t>
            </w:r>
          </w:p>
          <w:p w14:paraId="6D347E48" w14:textId="60E215C1" w:rsidR="003336FD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недієздатним </w:t>
            </w:r>
            <w:r w:rsidR="006B40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ОСОБА </w:t>
            </w:r>
            <w:r w:rsidR="00726E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3336FD"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3B1A7A9C" w14:textId="08824E2E" w:rsidR="00ED7460" w:rsidRPr="00ED3C04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12B5409" w14:textId="3B0ADA8C" w:rsidR="00ED3C04" w:rsidRDefault="00ED3C04" w:rsidP="00CA4E02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</w:t>
      </w:r>
      <w:r w:rsidR="00726E9E"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3336FD">
        <w:rPr>
          <w:rFonts w:ascii="Times New Roman" w:hAnsi="Times New Roman"/>
          <w:noProof/>
          <w:sz w:val="28"/>
          <w:szCs w:val="28"/>
          <w:lang w:val="uk-UA"/>
        </w:rPr>
        <w:t>19.02.2025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ED7460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  <w:r w:rsidR="00CA4E02"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7E1A2BED" w14:textId="77777777" w:rsidR="00CA4E02" w:rsidRPr="00ED3C04" w:rsidRDefault="00CA4E02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F0DC536" w14:textId="29A4DF58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6FD">
        <w:rPr>
          <w:sz w:val="28"/>
          <w:szCs w:val="28"/>
        </w:rPr>
        <w:t xml:space="preserve">1. </w:t>
      </w:r>
      <w:r w:rsidR="00ED3C04" w:rsidRPr="00ED3C04">
        <w:rPr>
          <w:sz w:val="28"/>
          <w:szCs w:val="28"/>
        </w:rPr>
        <w:t xml:space="preserve">Затвердити висновок </w:t>
      </w:r>
      <w:r w:rsidR="00193364">
        <w:rPr>
          <w:sz w:val="28"/>
          <w:szCs w:val="28"/>
        </w:rPr>
        <w:t>О</w:t>
      </w:r>
      <w:r w:rsidR="00ED3C04" w:rsidRPr="00ED3C04">
        <w:rPr>
          <w:sz w:val="28"/>
          <w:szCs w:val="28"/>
        </w:rPr>
        <w:t xml:space="preserve">пікунської ради від </w:t>
      </w:r>
      <w:r w:rsidR="00ED7460">
        <w:rPr>
          <w:sz w:val="28"/>
          <w:szCs w:val="28"/>
        </w:rPr>
        <w:t>14.03</w:t>
      </w:r>
      <w:r w:rsidR="003336FD">
        <w:rPr>
          <w:sz w:val="28"/>
          <w:szCs w:val="28"/>
        </w:rPr>
        <w:t>.2025</w:t>
      </w:r>
      <w:r w:rsidR="003336FD" w:rsidRPr="003336FD">
        <w:rPr>
          <w:sz w:val="28"/>
          <w:szCs w:val="28"/>
        </w:rPr>
        <w:t xml:space="preserve"> </w:t>
      </w:r>
      <w:r w:rsidR="00ED7460">
        <w:rPr>
          <w:sz w:val="28"/>
          <w:szCs w:val="28"/>
        </w:rPr>
        <w:t>щодо звернення до суду із заявою про визнання недієздатним підопічного</w:t>
      </w:r>
      <w:r w:rsidR="003336FD" w:rsidRPr="00285C16">
        <w:rPr>
          <w:bCs/>
          <w:sz w:val="28"/>
          <w:szCs w:val="28"/>
          <w:lang w:eastAsia="ar-SA"/>
        </w:rPr>
        <w:t xml:space="preserve"> </w:t>
      </w:r>
      <w:r w:rsidR="003336FD" w:rsidRPr="001B60B4">
        <w:rPr>
          <w:bCs/>
          <w:sz w:val="28"/>
          <w:szCs w:val="28"/>
        </w:rPr>
        <w:t>Смілянськ</w:t>
      </w:r>
      <w:r w:rsidR="00ED7460">
        <w:rPr>
          <w:bCs/>
          <w:sz w:val="28"/>
          <w:szCs w:val="28"/>
        </w:rPr>
        <w:t>ого</w:t>
      </w:r>
      <w:r w:rsidR="003336FD" w:rsidRPr="001B60B4">
        <w:rPr>
          <w:bCs/>
          <w:sz w:val="28"/>
          <w:szCs w:val="28"/>
        </w:rPr>
        <w:t xml:space="preserve"> </w:t>
      </w:r>
      <w:r w:rsidR="00ED7460">
        <w:rPr>
          <w:bCs/>
          <w:sz w:val="28"/>
          <w:szCs w:val="28"/>
        </w:rPr>
        <w:t>дитячого будинку-інтернату</w:t>
      </w:r>
      <w:r w:rsidR="003336FD" w:rsidRPr="001B60B4">
        <w:rPr>
          <w:bCs/>
          <w:sz w:val="28"/>
          <w:szCs w:val="28"/>
        </w:rPr>
        <w:t xml:space="preserve"> </w:t>
      </w:r>
      <w:r w:rsidR="00ED7460">
        <w:rPr>
          <w:bCs/>
          <w:sz w:val="28"/>
          <w:szCs w:val="28"/>
          <w:lang w:eastAsia="ar-SA"/>
        </w:rPr>
        <w:t xml:space="preserve">ОСОБА </w:t>
      </w:r>
      <w:r w:rsidR="00726E9E">
        <w:rPr>
          <w:bCs/>
          <w:sz w:val="28"/>
          <w:szCs w:val="28"/>
          <w:lang w:eastAsia="ar-SA"/>
        </w:rPr>
        <w:t>2, ІНФОРМАЦІЯ 2</w:t>
      </w:r>
      <w:r w:rsidR="00ED7460">
        <w:rPr>
          <w:bCs/>
          <w:sz w:val="28"/>
          <w:szCs w:val="28"/>
          <w:lang w:eastAsia="ar-SA"/>
        </w:rPr>
        <w:t xml:space="preserve"> та встановлення над ним</w:t>
      </w:r>
      <w:r w:rsidR="00ED7460" w:rsidRPr="001B60B4">
        <w:rPr>
          <w:sz w:val="28"/>
          <w:szCs w:val="28"/>
        </w:rPr>
        <w:t xml:space="preserve"> </w:t>
      </w:r>
      <w:r w:rsidR="00ED7460">
        <w:rPr>
          <w:bCs/>
          <w:sz w:val="28"/>
          <w:szCs w:val="28"/>
          <w:lang w:eastAsia="ar-SA"/>
        </w:rPr>
        <w:t>опіки</w:t>
      </w:r>
      <w:r w:rsidR="00ED7460" w:rsidRPr="001B60B4">
        <w:rPr>
          <w:sz w:val="28"/>
          <w:szCs w:val="28"/>
        </w:rPr>
        <w:t xml:space="preserve"> </w:t>
      </w:r>
      <w:r w:rsidRPr="001B60B4">
        <w:rPr>
          <w:sz w:val="28"/>
          <w:szCs w:val="28"/>
        </w:rPr>
        <w:t>(висновок додається)</w:t>
      </w:r>
      <w:r>
        <w:rPr>
          <w:sz w:val="28"/>
          <w:szCs w:val="28"/>
        </w:rPr>
        <w:t>.</w:t>
      </w:r>
    </w:p>
    <w:p w14:paraId="1434A335" w14:textId="21C046CD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2. </w:t>
      </w:r>
      <w:r w:rsidR="00ED7460">
        <w:rPr>
          <w:sz w:val="28"/>
          <w:szCs w:val="28"/>
          <w:lang w:eastAsia="ar-SA"/>
        </w:rPr>
        <w:t>Контроль за виконання рішення покласти на першого заступника міського голови, управління праці та соціального захисту населення.</w:t>
      </w:r>
    </w:p>
    <w:p w14:paraId="590D2235" w14:textId="77777777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C74765D" w14:textId="4265DE47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A4E02">
        <w:rPr>
          <w:sz w:val="28"/>
          <w:szCs w:val="28"/>
        </w:rPr>
        <w:t xml:space="preserve"> </w:t>
      </w:r>
    </w:p>
    <w:p w14:paraId="5D69D155" w14:textId="1A7B0592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86E70B8" w14:textId="77777777" w:rsidR="00CA4E02" w:rsidRDefault="00CA4E0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3F909344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01E1516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E3B177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57CB1E4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49D255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66C23E3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B39A0E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48FB770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A5B81" w14:textId="77777777" w:rsidR="008E3D8F" w:rsidRDefault="008E3D8F" w:rsidP="008D5217">
      <w:pPr>
        <w:spacing w:after="0" w:line="240" w:lineRule="auto"/>
      </w:pPr>
      <w:r>
        <w:separator/>
      </w:r>
    </w:p>
  </w:endnote>
  <w:endnote w:type="continuationSeparator" w:id="0">
    <w:p w14:paraId="2E7AEDBF" w14:textId="77777777" w:rsidR="008E3D8F" w:rsidRDefault="008E3D8F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708A" w14:textId="77777777" w:rsidR="008E3D8F" w:rsidRDefault="008E3D8F" w:rsidP="008D5217">
      <w:pPr>
        <w:spacing w:after="0" w:line="240" w:lineRule="auto"/>
      </w:pPr>
      <w:r>
        <w:separator/>
      </w:r>
    </w:p>
  </w:footnote>
  <w:footnote w:type="continuationSeparator" w:id="0">
    <w:p w14:paraId="349B48B2" w14:textId="77777777" w:rsidR="008E3D8F" w:rsidRDefault="008E3D8F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2CE3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364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57901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40FD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26E9E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3A49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3D8F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3903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3472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866BB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D7460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ROGOVIK</cp:lastModifiedBy>
  <cp:revision>11</cp:revision>
  <cp:lastPrinted>2025-01-27T10:27:00Z</cp:lastPrinted>
  <dcterms:created xsi:type="dcterms:W3CDTF">2025-02-17T12:50:00Z</dcterms:created>
  <dcterms:modified xsi:type="dcterms:W3CDTF">2025-03-20T09:03:00Z</dcterms:modified>
</cp:coreProperties>
</file>