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632" w:rsidRPr="004029F5" w:rsidRDefault="00F32933" w:rsidP="00643632">
      <w:pPr>
        <w:ind w:hanging="13"/>
        <w:jc w:val="center"/>
        <w:rPr>
          <w:sz w:val="28"/>
          <w:szCs w:val="28"/>
        </w:rPr>
      </w:pPr>
      <w:r w:rsidRPr="00F32933">
        <w:rPr>
          <w:noProof/>
        </w:rPr>
        <w:pict>
          <v:rect id="Прямоугольник 1" o:spid="_x0000_s1026" style="position:absolute;left:0;text-align:left;margin-left:-3.3pt;margin-top:-.45pt;width:486pt;height:22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" fillcolor="white [3201]" stroked="f" strokeweight="2pt">
            <v:textbox>
              <w:txbxContent>
                <w:p w:rsidR="00F36B07" w:rsidRPr="00F1464F" w:rsidRDefault="00F36B07" w:rsidP="00F36B07">
                  <w:pPr>
                    <w:ind w:hanging="13"/>
                    <w:jc w:val="center"/>
                    <w:rPr>
                      <w:sz w:val="28"/>
                      <w:szCs w:val="28"/>
                      <w:lang w:val="uk-UA"/>
                    </w:rPr>
                  </w:pPr>
                  <w:r>
                    <w:object w:dxaOrig="840"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52.5pt" o:ole="" filled="t">
                        <v:fill color2="black"/>
                        <v:imagedata r:id="rId8" o:title=""/>
                      </v:shape>
                      <o:OLEObject Type="Embed" ProgID="Word.Picture.8" ShapeID="_x0000_i1026" DrawAspect="Content" ObjectID="_1685440216" r:id="rId9"/>
                    </w:object>
                  </w:r>
                  <w:bookmarkStart w:id="0" w:name="_GoBack"/>
                  <w:bookmarkEnd w:id="0"/>
                </w:p>
                <w:p w:rsidR="00F36B07" w:rsidRDefault="00F36B07" w:rsidP="00F36B07">
                  <w:pPr>
                    <w:jc w:val="center"/>
                    <w:rPr>
                      <w:b/>
                      <w:sz w:val="28"/>
                      <w:szCs w:val="28"/>
                      <w:lang w:val="uk-UA"/>
                    </w:rPr>
                  </w:pPr>
                </w:p>
                <w:p w:rsidR="00F36B07" w:rsidRDefault="00F36B07" w:rsidP="00F36B07">
                  <w:pPr>
                    <w:jc w:val="center"/>
                    <w:rPr>
                      <w:sz w:val="28"/>
                      <w:szCs w:val="28"/>
                    </w:rPr>
                  </w:pPr>
                  <w:r>
                    <w:rPr>
                      <w:sz w:val="28"/>
                      <w:szCs w:val="28"/>
                    </w:rPr>
                    <w:t xml:space="preserve">СМІЛЯНСЬКА МІСЬКА РАДА </w:t>
                  </w:r>
                </w:p>
                <w:p w:rsidR="00F36B07" w:rsidRDefault="00F36B07" w:rsidP="00F36B07">
                  <w:pPr>
                    <w:jc w:val="center"/>
                    <w:rPr>
                      <w:sz w:val="28"/>
                      <w:szCs w:val="28"/>
                    </w:rPr>
                  </w:pPr>
                  <w:r>
                    <w:rPr>
                      <w:sz w:val="28"/>
                      <w:szCs w:val="28"/>
                    </w:rPr>
                    <w:t>ВИКОНАВЧИЙ  КОМІТЕТ</w:t>
                  </w:r>
                </w:p>
                <w:p w:rsidR="00F36B07" w:rsidRDefault="00F36B07" w:rsidP="00F36B07">
                  <w:pPr>
                    <w:jc w:val="center"/>
                    <w:rPr>
                      <w:b/>
                      <w:sz w:val="28"/>
                      <w:szCs w:val="28"/>
                    </w:rPr>
                  </w:pPr>
                </w:p>
                <w:p w:rsidR="00F36B07" w:rsidRDefault="00F36B07" w:rsidP="00F36B07">
                  <w:pPr>
                    <w:spacing w:line="360" w:lineRule="auto"/>
                    <w:jc w:val="center"/>
                    <w:rPr>
                      <w:b/>
                      <w:sz w:val="28"/>
                      <w:szCs w:val="28"/>
                      <w:lang w:val="uk-UA"/>
                    </w:rPr>
                  </w:pPr>
                  <w:r>
                    <w:rPr>
                      <w:b/>
                      <w:sz w:val="28"/>
                      <w:szCs w:val="28"/>
                    </w:rPr>
                    <w:t>РІШЕННЯ</w:t>
                  </w:r>
                </w:p>
                <w:p w:rsidR="00F36B07" w:rsidRDefault="00F36B07" w:rsidP="00F36B07">
                  <w:pPr>
                    <w:spacing w:line="360" w:lineRule="auto"/>
                    <w:jc w:val="center"/>
                    <w:rPr>
                      <w:b/>
                      <w:sz w:val="28"/>
                      <w:szCs w:val="28"/>
                      <w:lang w:val="uk-UA"/>
                    </w:rPr>
                  </w:pPr>
                </w:p>
                <w:p w:rsidR="00F36B07" w:rsidRDefault="00F36B07" w:rsidP="00F36B07">
                  <w:pPr>
                    <w:spacing w:line="360" w:lineRule="auto"/>
                    <w:jc w:val="center"/>
                    <w:rPr>
                      <w:b/>
                      <w:i/>
                      <w:sz w:val="28"/>
                      <w:szCs w:val="28"/>
                      <w:lang w:val="uk-UA"/>
                    </w:rPr>
                  </w:pPr>
                </w:p>
                <w:tbl>
                  <w:tblPr>
                    <w:tblW w:w="0" w:type="auto"/>
                    <w:jc w:val="center"/>
                    <w:tblLook w:val="01E0"/>
                  </w:tblPr>
                  <w:tblGrid>
                    <w:gridCol w:w="3095"/>
                    <w:gridCol w:w="3096"/>
                    <w:gridCol w:w="3096"/>
                  </w:tblGrid>
                  <w:tr w:rsidR="00F36B07" w:rsidTr="00690C6A">
                    <w:trPr>
                      <w:jc w:val="center"/>
                    </w:trPr>
                    <w:tc>
                      <w:tcPr>
                        <w:tcW w:w="3095" w:type="dxa"/>
                      </w:tcPr>
                      <w:p w:rsidR="00F36B07" w:rsidRDefault="00B67959" w:rsidP="00690C6A">
                        <w:pPr>
                          <w:spacing w:line="360" w:lineRule="auto"/>
                          <w:rPr>
                            <w:sz w:val="28"/>
                            <w:szCs w:val="28"/>
                            <w:lang w:val="uk-UA"/>
                          </w:rPr>
                        </w:pPr>
                        <w:r>
                          <w:rPr>
                            <w:sz w:val="28"/>
                            <w:szCs w:val="28"/>
                            <w:lang w:val="uk-UA"/>
                          </w:rPr>
                          <w:t>__</w:t>
                        </w:r>
                        <w:r>
                          <w:rPr>
                            <w:sz w:val="28"/>
                            <w:szCs w:val="28"/>
                            <w:u w:val="single"/>
                            <w:lang w:val="uk-UA"/>
                          </w:rPr>
                          <w:t>10.06.2021</w:t>
                        </w:r>
                        <w:r w:rsidR="00F36B07">
                          <w:rPr>
                            <w:sz w:val="28"/>
                            <w:szCs w:val="28"/>
                            <w:lang w:val="uk-UA"/>
                          </w:rPr>
                          <w:t>___</w:t>
                        </w:r>
                      </w:p>
                    </w:tc>
                    <w:tc>
                      <w:tcPr>
                        <w:tcW w:w="3096" w:type="dxa"/>
                      </w:tcPr>
                      <w:p w:rsidR="00F36B07" w:rsidRDefault="00F36B07" w:rsidP="00690C6A">
                        <w:pPr>
                          <w:spacing w:line="360" w:lineRule="auto"/>
                          <w:jc w:val="center"/>
                          <w:rPr>
                            <w:sz w:val="28"/>
                            <w:szCs w:val="28"/>
                            <w:lang w:val="uk-UA"/>
                          </w:rPr>
                        </w:pPr>
                      </w:p>
                      <w:p w:rsidR="00F36B07" w:rsidRDefault="00F36B07" w:rsidP="00690C6A">
                        <w:pPr>
                          <w:spacing w:line="360" w:lineRule="auto"/>
                          <w:jc w:val="center"/>
                          <w:rPr>
                            <w:sz w:val="28"/>
                            <w:szCs w:val="28"/>
                            <w:lang w:val="uk-UA"/>
                          </w:rPr>
                        </w:pPr>
                      </w:p>
                    </w:tc>
                    <w:tc>
                      <w:tcPr>
                        <w:tcW w:w="3096" w:type="dxa"/>
                      </w:tcPr>
                      <w:p w:rsidR="00F36B07" w:rsidRDefault="00F36B07" w:rsidP="00690C6A">
                        <w:pPr>
                          <w:spacing w:line="360" w:lineRule="auto"/>
                          <w:rPr>
                            <w:sz w:val="28"/>
                            <w:szCs w:val="28"/>
                            <w:lang w:val="uk-UA"/>
                          </w:rPr>
                        </w:pPr>
                        <w:r>
                          <w:rPr>
                            <w:sz w:val="28"/>
                            <w:szCs w:val="28"/>
                          </w:rPr>
                          <w:t xml:space="preserve">№ </w:t>
                        </w:r>
                        <w:r w:rsidR="00B67959">
                          <w:rPr>
                            <w:sz w:val="28"/>
                            <w:szCs w:val="28"/>
                            <w:lang w:val="uk-UA"/>
                          </w:rPr>
                          <w:t xml:space="preserve">   __</w:t>
                        </w:r>
                        <w:r w:rsidR="00C7479F">
                          <w:rPr>
                            <w:sz w:val="28"/>
                            <w:szCs w:val="28"/>
                            <w:u w:val="single"/>
                            <w:lang w:val="uk-UA"/>
                          </w:rPr>
                          <w:t>228</w:t>
                        </w:r>
                        <w:r w:rsidR="00E813D7">
                          <w:rPr>
                            <w:sz w:val="28"/>
                            <w:szCs w:val="28"/>
                            <w:lang w:val="uk-UA"/>
                          </w:rPr>
                          <w:t>__</w:t>
                        </w:r>
                      </w:p>
                    </w:tc>
                  </w:tr>
                </w:tbl>
                <w:p w:rsidR="00F36B07" w:rsidRDefault="00F36B07" w:rsidP="00F36B07">
                  <w:pPr>
                    <w:jc w:val="center"/>
                  </w:pPr>
                </w:p>
              </w:txbxContent>
            </v:textbox>
          </v:rect>
        </w:pict>
      </w:r>
      <w:r w:rsidR="00643632" w:rsidRPr="004029F5">
        <w:object w:dxaOrig="886" w:dyaOrig="1138">
          <v:shape id="_x0000_i1025" type="#_x0000_t75" style="width:42.75pt;height:52.5pt" o:ole="" filled="t">
            <v:fill color2="black"/>
            <v:imagedata r:id="rId8" o:title=""/>
          </v:shape>
          <o:OLEObject Type="Embed" ProgID="Word.Picture.8" ShapeID="_x0000_i1025" DrawAspect="Content" ObjectID="_1685440215" r:id="rId10"/>
        </w:object>
      </w:r>
    </w:p>
    <w:p w:rsidR="00643632" w:rsidRDefault="00643632" w:rsidP="00643632">
      <w:pPr>
        <w:jc w:val="center"/>
        <w:rPr>
          <w:b/>
          <w:sz w:val="28"/>
          <w:szCs w:val="28"/>
          <w:lang w:val="uk-UA"/>
        </w:rPr>
      </w:pPr>
    </w:p>
    <w:p w:rsidR="00643632" w:rsidRPr="00AD7426" w:rsidRDefault="00643632" w:rsidP="00643632">
      <w:pPr>
        <w:jc w:val="center"/>
        <w:rPr>
          <w:sz w:val="28"/>
          <w:szCs w:val="28"/>
        </w:rPr>
      </w:pPr>
      <w:r w:rsidRPr="00AD7426">
        <w:rPr>
          <w:sz w:val="28"/>
          <w:szCs w:val="28"/>
        </w:rPr>
        <w:t xml:space="preserve">СМІЛЯНСЬКА МІСЬКА РАДА </w:t>
      </w:r>
    </w:p>
    <w:p w:rsidR="00643632" w:rsidRPr="00AD7426" w:rsidRDefault="00643632" w:rsidP="00643632">
      <w:pPr>
        <w:jc w:val="center"/>
        <w:rPr>
          <w:sz w:val="28"/>
          <w:szCs w:val="28"/>
        </w:rPr>
      </w:pPr>
      <w:r w:rsidRPr="00AD7426">
        <w:rPr>
          <w:sz w:val="28"/>
          <w:szCs w:val="28"/>
        </w:rPr>
        <w:t>ВИКОНАВЧИЙ  КОМІТЕТ</w:t>
      </w:r>
    </w:p>
    <w:p w:rsidR="00643632" w:rsidRPr="004029F5" w:rsidRDefault="00643632" w:rsidP="00643632">
      <w:pPr>
        <w:jc w:val="center"/>
        <w:rPr>
          <w:b/>
          <w:sz w:val="28"/>
          <w:szCs w:val="28"/>
        </w:rPr>
      </w:pPr>
    </w:p>
    <w:p w:rsidR="00643632" w:rsidRDefault="00643632" w:rsidP="00643632">
      <w:pPr>
        <w:spacing w:line="360" w:lineRule="auto"/>
        <w:jc w:val="center"/>
        <w:rPr>
          <w:b/>
          <w:sz w:val="28"/>
          <w:szCs w:val="28"/>
          <w:lang w:val="uk-UA"/>
        </w:rPr>
      </w:pPr>
      <w:r w:rsidRPr="00AD7426">
        <w:rPr>
          <w:b/>
          <w:sz w:val="28"/>
          <w:szCs w:val="28"/>
        </w:rPr>
        <w:t>РІШЕННЯ</w:t>
      </w:r>
    </w:p>
    <w:p w:rsidR="00643632" w:rsidRPr="00AD7426" w:rsidRDefault="00643632" w:rsidP="00643632">
      <w:pPr>
        <w:spacing w:line="360" w:lineRule="auto"/>
        <w:jc w:val="center"/>
        <w:rPr>
          <w:b/>
          <w:sz w:val="28"/>
          <w:szCs w:val="28"/>
          <w:lang w:val="uk-UA"/>
        </w:rPr>
      </w:pPr>
    </w:p>
    <w:p w:rsidR="00643632" w:rsidRPr="00AD7426" w:rsidRDefault="00643632" w:rsidP="00643632">
      <w:pPr>
        <w:spacing w:line="360" w:lineRule="auto"/>
        <w:jc w:val="center"/>
        <w:rPr>
          <w:b/>
          <w:i/>
          <w:sz w:val="28"/>
          <w:szCs w:val="28"/>
          <w:lang w:val="uk-UA"/>
        </w:rPr>
      </w:pPr>
    </w:p>
    <w:tbl>
      <w:tblPr>
        <w:tblW w:w="0" w:type="auto"/>
        <w:jc w:val="center"/>
        <w:tblLook w:val="01E0"/>
      </w:tblPr>
      <w:tblGrid>
        <w:gridCol w:w="3095"/>
        <w:gridCol w:w="3096"/>
        <w:gridCol w:w="3096"/>
      </w:tblGrid>
      <w:tr w:rsidR="00643632" w:rsidRPr="00321C8E">
        <w:trPr>
          <w:jc w:val="center"/>
        </w:trPr>
        <w:tc>
          <w:tcPr>
            <w:tcW w:w="3095" w:type="dxa"/>
          </w:tcPr>
          <w:p w:rsidR="00643632" w:rsidRPr="00FF7ECB" w:rsidRDefault="00122531" w:rsidP="0037154F">
            <w:pPr>
              <w:spacing w:line="360" w:lineRule="auto"/>
              <w:rPr>
                <w:sz w:val="28"/>
                <w:szCs w:val="28"/>
                <w:lang w:val="uk-UA"/>
              </w:rPr>
            </w:pPr>
            <w:r>
              <w:rPr>
                <w:sz w:val="28"/>
                <w:szCs w:val="28"/>
                <w:lang w:val="uk-UA"/>
              </w:rPr>
              <w:t>________</w:t>
            </w:r>
            <w:r w:rsidR="00F15948">
              <w:rPr>
                <w:sz w:val="28"/>
                <w:szCs w:val="28"/>
                <w:lang w:val="uk-UA"/>
              </w:rPr>
              <w:t>________</w:t>
            </w:r>
            <w:r>
              <w:rPr>
                <w:sz w:val="28"/>
                <w:szCs w:val="28"/>
                <w:lang w:val="uk-UA"/>
              </w:rPr>
              <w:t>_</w:t>
            </w:r>
          </w:p>
        </w:tc>
        <w:tc>
          <w:tcPr>
            <w:tcW w:w="3096" w:type="dxa"/>
          </w:tcPr>
          <w:p w:rsidR="00643632" w:rsidRDefault="00643632" w:rsidP="00662F98">
            <w:pPr>
              <w:spacing w:line="360" w:lineRule="auto"/>
              <w:jc w:val="center"/>
              <w:rPr>
                <w:sz w:val="28"/>
                <w:szCs w:val="28"/>
                <w:lang w:val="uk-UA"/>
              </w:rPr>
            </w:pPr>
          </w:p>
          <w:p w:rsidR="00643632" w:rsidRPr="00AD7426" w:rsidRDefault="00643632" w:rsidP="00662F98">
            <w:pPr>
              <w:spacing w:line="360" w:lineRule="auto"/>
              <w:jc w:val="center"/>
              <w:rPr>
                <w:sz w:val="28"/>
                <w:szCs w:val="28"/>
                <w:lang w:val="uk-UA"/>
              </w:rPr>
            </w:pPr>
          </w:p>
        </w:tc>
        <w:tc>
          <w:tcPr>
            <w:tcW w:w="3096" w:type="dxa"/>
          </w:tcPr>
          <w:p w:rsidR="00643632" w:rsidRPr="00FF7ECB" w:rsidRDefault="00643632" w:rsidP="0037154F">
            <w:pPr>
              <w:spacing w:line="360" w:lineRule="auto"/>
              <w:rPr>
                <w:sz w:val="28"/>
                <w:szCs w:val="28"/>
                <w:lang w:val="uk-UA"/>
              </w:rPr>
            </w:pPr>
            <w:r w:rsidRPr="00FF7ECB">
              <w:rPr>
                <w:sz w:val="28"/>
                <w:szCs w:val="28"/>
              </w:rPr>
              <w:t xml:space="preserve">№ </w:t>
            </w:r>
            <w:r w:rsidR="00122531">
              <w:rPr>
                <w:sz w:val="28"/>
                <w:szCs w:val="28"/>
                <w:lang w:val="uk-UA"/>
              </w:rPr>
              <w:t>_____</w:t>
            </w:r>
          </w:p>
        </w:tc>
      </w:tr>
    </w:tbl>
    <w:p w:rsidR="00A34C11" w:rsidRDefault="002F2669" w:rsidP="00587524">
      <w:pPr>
        <w:jc w:val="both"/>
        <w:rPr>
          <w:sz w:val="28"/>
          <w:szCs w:val="28"/>
          <w:lang w:val="uk-UA"/>
        </w:rPr>
      </w:pPr>
      <w:r>
        <w:rPr>
          <w:sz w:val="28"/>
          <w:szCs w:val="28"/>
          <w:lang w:val="uk-UA"/>
        </w:rPr>
        <w:t xml:space="preserve">Про схвалення </w:t>
      </w:r>
      <w:r w:rsidR="00587524" w:rsidRPr="0033537B">
        <w:rPr>
          <w:sz w:val="28"/>
          <w:szCs w:val="28"/>
          <w:lang w:val="uk-UA"/>
        </w:rPr>
        <w:t>Програми</w:t>
      </w:r>
    </w:p>
    <w:p w:rsidR="00FD5F7A" w:rsidRDefault="00587524" w:rsidP="00587524">
      <w:pPr>
        <w:jc w:val="both"/>
        <w:rPr>
          <w:sz w:val="28"/>
          <w:szCs w:val="28"/>
          <w:lang w:val="uk-UA"/>
        </w:rPr>
      </w:pPr>
      <w:r w:rsidRPr="0033537B">
        <w:rPr>
          <w:sz w:val="28"/>
          <w:szCs w:val="28"/>
          <w:lang w:val="uk-UA"/>
        </w:rPr>
        <w:t xml:space="preserve">розроблення містобудівної </w:t>
      </w:r>
    </w:p>
    <w:p w:rsidR="00FD5F7A" w:rsidRDefault="00587524" w:rsidP="00587524">
      <w:pPr>
        <w:jc w:val="both"/>
        <w:rPr>
          <w:sz w:val="28"/>
          <w:szCs w:val="28"/>
          <w:lang w:val="uk-UA"/>
        </w:rPr>
      </w:pPr>
      <w:r w:rsidRPr="0033537B">
        <w:rPr>
          <w:sz w:val="28"/>
          <w:szCs w:val="28"/>
          <w:lang w:val="uk-UA"/>
        </w:rPr>
        <w:t>документаціїу м. Сміла на</w:t>
      </w:r>
    </w:p>
    <w:p w:rsidR="00587524" w:rsidRDefault="00587524" w:rsidP="00587524">
      <w:pPr>
        <w:jc w:val="both"/>
        <w:rPr>
          <w:sz w:val="28"/>
          <w:szCs w:val="28"/>
          <w:lang w:val="uk-UA"/>
        </w:rPr>
      </w:pPr>
      <w:r w:rsidRPr="0033537B">
        <w:rPr>
          <w:sz w:val="28"/>
          <w:szCs w:val="28"/>
          <w:lang w:val="uk-UA"/>
        </w:rPr>
        <w:t>20</w:t>
      </w:r>
      <w:r w:rsidR="00953CD9">
        <w:rPr>
          <w:sz w:val="28"/>
          <w:szCs w:val="28"/>
          <w:lang w:val="uk-UA"/>
        </w:rPr>
        <w:t>2</w:t>
      </w:r>
      <w:r w:rsidR="007A170B">
        <w:rPr>
          <w:sz w:val="28"/>
          <w:szCs w:val="28"/>
          <w:lang w:val="uk-UA"/>
        </w:rPr>
        <w:t>2</w:t>
      </w:r>
      <w:r w:rsidRPr="0033537B">
        <w:rPr>
          <w:sz w:val="28"/>
          <w:szCs w:val="28"/>
          <w:lang w:val="uk-UA"/>
        </w:rPr>
        <w:t>-20</w:t>
      </w:r>
      <w:r w:rsidR="00953CD9">
        <w:rPr>
          <w:sz w:val="28"/>
          <w:szCs w:val="28"/>
          <w:lang w:val="uk-UA"/>
        </w:rPr>
        <w:t>2</w:t>
      </w:r>
      <w:r w:rsidR="007A170B">
        <w:rPr>
          <w:sz w:val="28"/>
          <w:szCs w:val="28"/>
          <w:lang w:val="uk-UA"/>
        </w:rPr>
        <w:t>4</w:t>
      </w:r>
      <w:r w:rsidR="00BD3CD2">
        <w:rPr>
          <w:sz w:val="28"/>
          <w:szCs w:val="28"/>
          <w:lang w:val="uk-UA"/>
        </w:rPr>
        <w:t xml:space="preserve"> роки</w:t>
      </w:r>
    </w:p>
    <w:p w:rsidR="00587524" w:rsidRPr="007D7134" w:rsidRDefault="00587524" w:rsidP="00587524">
      <w:pPr>
        <w:jc w:val="both"/>
        <w:rPr>
          <w:sz w:val="28"/>
          <w:szCs w:val="28"/>
          <w:lang w:val="uk-UA"/>
        </w:rPr>
      </w:pPr>
    </w:p>
    <w:p w:rsidR="00587524" w:rsidRPr="007D7134" w:rsidRDefault="00587524" w:rsidP="00587524">
      <w:pPr>
        <w:jc w:val="both"/>
        <w:rPr>
          <w:sz w:val="28"/>
          <w:szCs w:val="28"/>
          <w:lang w:val="uk-UA"/>
        </w:rPr>
      </w:pPr>
      <w:r w:rsidRPr="007D7134">
        <w:rPr>
          <w:sz w:val="28"/>
          <w:szCs w:val="28"/>
          <w:lang w:val="uk-UA"/>
        </w:rPr>
        <w:t xml:space="preserve">Відповідно до </w:t>
      </w:r>
      <w:r w:rsidR="00E87156">
        <w:rPr>
          <w:sz w:val="28"/>
          <w:szCs w:val="28"/>
          <w:lang w:val="uk-UA"/>
        </w:rPr>
        <w:t>п. 3</w:t>
      </w:r>
      <w:r w:rsidRPr="007D7134">
        <w:rPr>
          <w:sz w:val="28"/>
          <w:szCs w:val="28"/>
          <w:lang w:val="uk-UA"/>
        </w:rPr>
        <w:t xml:space="preserve"> ч.</w:t>
      </w:r>
      <w:r w:rsidR="00E87156">
        <w:rPr>
          <w:sz w:val="28"/>
          <w:szCs w:val="28"/>
          <w:lang w:val="uk-UA"/>
        </w:rPr>
        <w:t xml:space="preserve"> 4</w:t>
      </w:r>
      <w:r w:rsidRPr="007D7134">
        <w:rPr>
          <w:sz w:val="28"/>
          <w:szCs w:val="28"/>
          <w:lang w:val="uk-UA"/>
        </w:rPr>
        <w:t xml:space="preserve"> ст. 42, п.1 ч. 2 ст. 52, ч.6 ст. 59 Закону Укра</w:t>
      </w:r>
      <w:r w:rsidR="008322E5">
        <w:rPr>
          <w:sz w:val="28"/>
          <w:szCs w:val="28"/>
          <w:lang w:val="uk-UA"/>
        </w:rPr>
        <w:t>їни від 21.05.1997 № 289/97-ВР "</w:t>
      </w:r>
      <w:r w:rsidRPr="007D7134">
        <w:rPr>
          <w:sz w:val="28"/>
          <w:szCs w:val="28"/>
          <w:lang w:val="uk-UA"/>
        </w:rPr>
        <w:t>Про м</w:t>
      </w:r>
      <w:r w:rsidR="008322E5">
        <w:rPr>
          <w:sz w:val="28"/>
          <w:szCs w:val="28"/>
          <w:lang w:val="uk-UA"/>
        </w:rPr>
        <w:t>ісцеве самоврядування в Україні"</w:t>
      </w:r>
      <w:r w:rsidRPr="007D7134">
        <w:rPr>
          <w:sz w:val="28"/>
          <w:szCs w:val="28"/>
          <w:lang w:val="uk-UA"/>
        </w:rPr>
        <w:t xml:space="preserve">, </w:t>
      </w:r>
      <w:r w:rsidR="008322E5">
        <w:rPr>
          <w:sz w:val="28"/>
          <w:szCs w:val="28"/>
          <w:lang w:val="uk-UA"/>
        </w:rPr>
        <w:t xml:space="preserve">ст. 70, п. 21 ч. 1 ст. 91 </w:t>
      </w:r>
      <w:r w:rsidR="000E2ACA" w:rsidRPr="000E2ACA">
        <w:rPr>
          <w:sz w:val="28"/>
          <w:szCs w:val="28"/>
          <w:lang w:val="uk-UA"/>
        </w:rPr>
        <w:t>Бюджетного кодексу України від 08.07.2010 № 2456-</w:t>
      </w:r>
      <w:r w:rsidR="000E2ACA">
        <w:rPr>
          <w:sz w:val="28"/>
          <w:szCs w:val="28"/>
          <w:lang w:val="en-US"/>
        </w:rPr>
        <w:t>VI</w:t>
      </w:r>
      <w:r w:rsidR="000E2ACA" w:rsidRPr="000E2ACA">
        <w:rPr>
          <w:sz w:val="28"/>
          <w:szCs w:val="28"/>
          <w:lang w:val="uk-UA"/>
        </w:rPr>
        <w:t>,</w:t>
      </w:r>
      <w:r w:rsidR="00953CD9">
        <w:rPr>
          <w:sz w:val="28"/>
          <w:szCs w:val="28"/>
          <w:lang w:val="uk-UA"/>
        </w:rPr>
        <w:t xml:space="preserve">з метою </w:t>
      </w:r>
      <w:r w:rsidR="00BD3CD2">
        <w:rPr>
          <w:sz w:val="28"/>
          <w:szCs w:val="28"/>
          <w:lang w:val="uk-UA"/>
        </w:rPr>
        <w:t xml:space="preserve">фінансового забезпечення розроблення комплексу містобудівної документації на території м. Сміла для планомірного вирішення питань під час планування, забудови території та залучення інвестицій у місто </w:t>
      </w:r>
      <w:r w:rsidRPr="007D7134">
        <w:rPr>
          <w:sz w:val="28"/>
          <w:szCs w:val="28"/>
          <w:lang w:val="uk-UA"/>
        </w:rPr>
        <w:t xml:space="preserve">виконавчий комітет </w:t>
      </w:r>
    </w:p>
    <w:p w:rsidR="00587524" w:rsidRPr="007D7134" w:rsidRDefault="00587524" w:rsidP="00587524">
      <w:pPr>
        <w:jc w:val="both"/>
        <w:rPr>
          <w:sz w:val="28"/>
          <w:szCs w:val="28"/>
          <w:lang w:val="uk-UA"/>
        </w:rPr>
      </w:pPr>
      <w:r w:rsidRPr="007D7134">
        <w:rPr>
          <w:sz w:val="28"/>
          <w:szCs w:val="28"/>
          <w:lang w:val="uk-UA"/>
        </w:rPr>
        <w:t>ВИРІШИВ:</w:t>
      </w:r>
    </w:p>
    <w:p w:rsidR="00587524" w:rsidRPr="007D7134" w:rsidRDefault="00587524" w:rsidP="00587524">
      <w:pPr>
        <w:jc w:val="both"/>
        <w:rPr>
          <w:sz w:val="28"/>
          <w:szCs w:val="28"/>
          <w:lang w:val="uk-UA"/>
        </w:rPr>
      </w:pPr>
    </w:p>
    <w:p w:rsidR="00BD3CD2" w:rsidRDefault="00BD3CD2" w:rsidP="006702A5">
      <w:pPr>
        <w:numPr>
          <w:ilvl w:val="0"/>
          <w:numId w:val="4"/>
        </w:numPr>
        <w:jc w:val="both"/>
        <w:rPr>
          <w:sz w:val="28"/>
          <w:szCs w:val="28"/>
          <w:lang w:val="uk-UA"/>
        </w:rPr>
      </w:pPr>
      <w:r>
        <w:rPr>
          <w:sz w:val="28"/>
          <w:szCs w:val="28"/>
          <w:lang w:val="uk-UA"/>
        </w:rPr>
        <w:t xml:space="preserve">Схвалити Програму </w:t>
      </w:r>
      <w:r w:rsidRPr="0033537B">
        <w:rPr>
          <w:sz w:val="28"/>
          <w:szCs w:val="28"/>
          <w:lang w:val="uk-UA"/>
        </w:rPr>
        <w:t>розроблення містобудівної документаціїу м. Сміла на 20</w:t>
      </w:r>
      <w:r w:rsidR="0037154F">
        <w:rPr>
          <w:sz w:val="28"/>
          <w:szCs w:val="28"/>
          <w:lang w:val="uk-UA"/>
        </w:rPr>
        <w:t>2</w:t>
      </w:r>
      <w:r w:rsidR="007A170B">
        <w:rPr>
          <w:sz w:val="28"/>
          <w:szCs w:val="28"/>
          <w:lang w:val="uk-UA"/>
        </w:rPr>
        <w:t>2</w:t>
      </w:r>
      <w:r w:rsidRPr="0033537B">
        <w:rPr>
          <w:sz w:val="28"/>
          <w:szCs w:val="28"/>
          <w:lang w:val="uk-UA"/>
        </w:rPr>
        <w:t>-20</w:t>
      </w:r>
      <w:r w:rsidR="0037154F">
        <w:rPr>
          <w:sz w:val="28"/>
          <w:szCs w:val="28"/>
          <w:lang w:val="uk-UA"/>
        </w:rPr>
        <w:t>2</w:t>
      </w:r>
      <w:r w:rsidR="007A170B">
        <w:rPr>
          <w:sz w:val="28"/>
          <w:szCs w:val="28"/>
          <w:lang w:val="uk-UA"/>
        </w:rPr>
        <w:t>4</w:t>
      </w:r>
      <w:r>
        <w:rPr>
          <w:sz w:val="28"/>
          <w:szCs w:val="28"/>
          <w:lang w:val="uk-UA"/>
        </w:rPr>
        <w:t xml:space="preserve"> роки</w:t>
      </w:r>
      <w:r w:rsidR="00665FDA">
        <w:rPr>
          <w:sz w:val="28"/>
          <w:szCs w:val="28"/>
          <w:lang w:val="uk-UA"/>
        </w:rPr>
        <w:t xml:space="preserve"> (далі-Програма)</w:t>
      </w:r>
      <w:r>
        <w:rPr>
          <w:sz w:val="28"/>
          <w:szCs w:val="28"/>
          <w:lang w:val="uk-UA"/>
        </w:rPr>
        <w:t>, згідно з додатком.</w:t>
      </w:r>
    </w:p>
    <w:p w:rsidR="006702A5" w:rsidRDefault="006702A5" w:rsidP="006702A5">
      <w:pPr>
        <w:numPr>
          <w:ilvl w:val="0"/>
          <w:numId w:val="4"/>
        </w:numPr>
        <w:jc w:val="both"/>
        <w:rPr>
          <w:sz w:val="28"/>
          <w:szCs w:val="28"/>
          <w:lang w:val="uk-UA"/>
        </w:rPr>
      </w:pPr>
      <w:r>
        <w:rPr>
          <w:sz w:val="28"/>
          <w:szCs w:val="28"/>
          <w:lang w:val="uk-UA"/>
        </w:rPr>
        <w:t xml:space="preserve">Внести Програму </w:t>
      </w:r>
      <w:r w:rsidRPr="0033537B">
        <w:rPr>
          <w:sz w:val="28"/>
          <w:szCs w:val="28"/>
          <w:lang w:val="uk-UA"/>
        </w:rPr>
        <w:t>розроблення містобудівної документаціїу м. Сміла на 20</w:t>
      </w:r>
      <w:r w:rsidR="0037154F">
        <w:rPr>
          <w:sz w:val="28"/>
          <w:szCs w:val="28"/>
          <w:lang w:val="uk-UA"/>
        </w:rPr>
        <w:t>2</w:t>
      </w:r>
      <w:r w:rsidR="007A170B">
        <w:rPr>
          <w:sz w:val="28"/>
          <w:szCs w:val="28"/>
          <w:lang w:val="uk-UA"/>
        </w:rPr>
        <w:t>2</w:t>
      </w:r>
      <w:r w:rsidRPr="0033537B">
        <w:rPr>
          <w:sz w:val="28"/>
          <w:szCs w:val="28"/>
          <w:lang w:val="uk-UA"/>
        </w:rPr>
        <w:t>-20</w:t>
      </w:r>
      <w:r w:rsidR="0037154F">
        <w:rPr>
          <w:sz w:val="28"/>
          <w:szCs w:val="28"/>
          <w:lang w:val="uk-UA"/>
        </w:rPr>
        <w:t>2</w:t>
      </w:r>
      <w:r w:rsidR="007A170B">
        <w:rPr>
          <w:sz w:val="28"/>
          <w:szCs w:val="28"/>
          <w:lang w:val="uk-UA"/>
        </w:rPr>
        <w:t>4</w:t>
      </w:r>
      <w:r>
        <w:rPr>
          <w:sz w:val="28"/>
          <w:szCs w:val="28"/>
          <w:lang w:val="uk-UA"/>
        </w:rPr>
        <w:t xml:space="preserve"> роки на розгляд міської ради.</w:t>
      </w:r>
    </w:p>
    <w:p w:rsidR="00587524" w:rsidRPr="007D7134" w:rsidRDefault="007A170B" w:rsidP="006702A5">
      <w:pPr>
        <w:ind w:firstLine="285"/>
        <w:jc w:val="both"/>
        <w:rPr>
          <w:sz w:val="28"/>
          <w:szCs w:val="28"/>
          <w:lang w:val="uk-UA"/>
        </w:rPr>
      </w:pPr>
      <w:r>
        <w:rPr>
          <w:sz w:val="28"/>
          <w:szCs w:val="28"/>
          <w:lang w:val="uk-UA"/>
        </w:rPr>
        <w:t>3</w:t>
      </w:r>
      <w:r w:rsidR="00587524" w:rsidRPr="007D7134">
        <w:rPr>
          <w:sz w:val="28"/>
          <w:szCs w:val="28"/>
          <w:lang w:val="uk-UA"/>
        </w:rPr>
        <w:t xml:space="preserve">. Контроль за виконанням рішення покласти на </w:t>
      </w:r>
      <w:r w:rsidR="0037154F">
        <w:rPr>
          <w:sz w:val="28"/>
          <w:szCs w:val="28"/>
          <w:lang w:val="uk-UA"/>
        </w:rPr>
        <w:t>секретаря міської ради,</w:t>
      </w:r>
      <w:r w:rsidR="00587524" w:rsidRPr="007D7134">
        <w:rPr>
          <w:sz w:val="28"/>
          <w:szCs w:val="28"/>
          <w:lang w:val="uk-UA"/>
        </w:rPr>
        <w:t xml:space="preserve"> управління архітектури, регулювання забудови та земельних відносин міста.</w:t>
      </w:r>
    </w:p>
    <w:p w:rsidR="004B4468" w:rsidRDefault="004B4468" w:rsidP="004B4468">
      <w:pPr>
        <w:ind w:firstLine="360"/>
        <w:jc w:val="both"/>
        <w:rPr>
          <w:sz w:val="28"/>
          <w:szCs w:val="28"/>
          <w:lang w:val="uk-UA"/>
        </w:rPr>
      </w:pPr>
    </w:p>
    <w:p w:rsidR="004B4468" w:rsidRDefault="004B4468" w:rsidP="004B4468">
      <w:pPr>
        <w:ind w:firstLine="360"/>
        <w:jc w:val="both"/>
        <w:rPr>
          <w:sz w:val="28"/>
          <w:szCs w:val="28"/>
          <w:lang w:val="uk-UA"/>
        </w:rPr>
      </w:pPr>
    </w:p>
    <w:p w:rsidR="00DC6574" w:rsidRPr="006702A5" w:rsidRDefault="006702A5" w:rsidP="00DC6574">
      <w:pPr>
        <w:rPr>
          <w:sz w:val="28"/>
          <w:szCs w:val="28"/>
          <w:lang w:val="uk-UA"/>
        </w:rPr>
      </w:pPr>
      <w:r>
        <w:rPr>
          <w:sz w:val="28"/>
          <w:szCs w:val="28"/>
          <w:lang w:val="uk-UA"/>
        </w:rPr>
        <w:t>Міський голова</w:t>
      </w:r>
      <w:r w:rsidR="00DC6574" w:rsidRPr="009F5048">
        <w:rPr>
          <w:sz w:val="28"/>
          <w:szCs w:val="28"/>
        </w:rPr>
        <w:tab/>
      </w:r>
      <w:r w:rsidR="00DC6574" w:rsidRPr="009F5048">
        <w:rPr>
          <w:sz w:val="28"/>
          <w:szCs w:val="28"/>
        </w:rPr>
        <w:tab/>
      </w:r>
      <w:r w:rsidR="00DC6574" w:rsidRPr="009F5048">
        <w:rPr>
          <w:sz w:val="28"/>
          <w:szCs w:val="28"/>
        </w:rPr>
        <w:tab/>
      </w:r>
      <w:r w:rsidR="00DC6574" w:rsidRPr="009F5048">
        <w:rPr>
          <w:sz w:val="28"/>
          <w:szCs w:val="28"/>
        </w:rPr>
        <w:tab/>
      </w:r>
      <w:r w:rsidR="00DC6574" w:rsidRPr="009F5048">
        <w:rPr>
          <w:sz w:val="28"/>
          <w:szCs w:val="28"/>
        </w:rPr>
        <w:tab/>
      </w:r>
      <w:r>
        <w:rPr>
          <w:sz w:val="28"/>
          <w:szCs w:val="28"/>
          <w:lang w:val="uk-UA"/>
        </w:rPr>
        <w:tab/>
      </w:r>
      <w:r>
        <w:rPr>
          <w:sz w:val="28"/>
          <w:szCs w:val="28"/>
          <w:lang w:val="uk-UA"/>
        </w:rPr>
        <w:tab/>
      </w:r>
      <w:r>
        <w:rPr>
          <w:sz w:val="28"/>
          <w:szCs w:val="28"/>
          <w:lang w:val="uk-UA"/>
        </w:rPr>
        <w:tab/>
        <w:t>Сергій АНАНКО</w:t>
      </w:r>
    </w:p>
    <w:p w:rsidR="00A77531" w:rsidRDefault="00A77531" w:rsidP="00A77531">
      <w:pPr>
        <w:jc w:val="both"/>
        <w:rPr>
          <w:sz w:val="28"/>
          <w:szCs w:val="28"/>
          <w:lang w:val="uk-UA"/>
        </w:rPr>
      </w:pPr>
    </w:p>
    <w:p w:rsidR="00A77531" w:rsidRDefault="00A77531" w:rsidP="00A77531">
      <w:pPr>
        <w:jc w:val="both"/>
        <w:rPr>
          <w:sz w:val="28"/>
          <w:szCs w:val="28"/>
          <w:lang w:val="uk-UA"/>
        </w:rPr>
      </w:pPr>
    </w:p>
    <w:p w:rsidR="00A77531" w:rsidRDefault="00A77531" w:rsidP="00A77531">
      <w:pPr>
        <w:jc w:val="both"/>
        <w:rPr>
          <w:sz w:val="28"/>
          <w:szCs w:val="28"/>
          <w:lang w:val="uk-UA"/>
        </w:rPr>
      </w:pPr>
    </w:p>
    <w:p w:rsidR="00A77531" w:rsidRDefault="00A77531" w:rsidP="00A77531">
      <w:pPr>
        <w:jc w:val="both"/>
        <w:rPr>
          <w:sz w:val="28"/>
          <w:szCs w:val="28"/>
          <w:lang w:val="uk-UA"/>
        </w:rPr>
      </w:pPr>
    </w:p>
    <w:p w:rsidR="00A77531" w:rsidRDefault="00A77531" w:rsidP="00A77531">
      <w:pPr>
        <w:jc w:val="both"/>
        <w:rPr>
          <w:sz w:val="28"/>
          <w:szCs w:val="28"/>
          <w:lang w:val="uk-UA"/>
        </w:rPr>
      </w:pPr>
    </w:p>
    <w:p w:rsidR="00A77531" w:rsidRDefault="00A77531" w:rsidP="00A77531">
      <w:pPr>
        <w:jc w:val="both"/>
        <w:rPr>
          <w:sz w:val="28"/>
          <w:szCs w:val="28"/>
          <w:lang w:val="uk-UA"/>
        </w:rPr>
      </w:pPr>
    </w:p>
    <w:p w:rsidR="00A77531" w:rsidRDefault="00A77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122531" w:rsidRDefault="00122531" w:rsidP="00A77531">
      <w:pPr>
        <w:jc w:val="both"/>
        <w:rPr>
          <w:sz w:val="28"/>
          <w:szCs w:val="28"/>
          <w:lang w:val="uk-UA"/>
        </w:rPr>
      </w:pPr>
    </w:p>
    <w:p w:rsidR="00771325" w:rsidRDefault="00771325" w:rsidP="00A77531">
      <w:pPr>
        <w:jc w:val="both"/>
        <w:rPr>
          <w:sz w:val="28"/>
          <w:szCs w:val="28"/>
          <w:lang w:val="uk-UA"/>
        </w:rPr>
      </w:pPr>
    </w:p>
    <w:p w:rsidR="00771325" w:rsidRDefault="00771325" w:rsidP="00A77531">
      <w:pPr>
        <w:jc w:val="both"/>
        <w:rPr>
          <w:sz w:val="28"/>
          <w:szCs w:val="28"/>
          <w:lang w:val="uk-UA"/>
        </w:rPr>
      </w:pPr>
    </w:p>
    <w:p w:rsidR="0037154F" w:rsidRDefault="009D2110" w:rsidP="0037154F">
      <w:pPr>
        <w:jc w:val="both"/>
        <w:rPr>
          <w:sz w:val="28"/>
          <w:szCs w:val="28"/>
          <w:lang w:val="uk-UA"/>
        </w:rPr>
      </w:pPr>
      <w:r>
        <w:rPr>
          <w:sz w:val="28"/>
          <w:szCs w:val="28"/>
          <w:lang w:val="uk-UA"/>
        </w:rPr>
        <w:t>П</w:t>
      </w:r>
      <w:r w:rsidR="0037154F">
        <w:rPr>
          <w:sz w:val="28"/>
          <w:szCs w:val="28"/>
          <w:lang w:val="uk-UA"/>
        </w:rPr>
        <w:t>ОГОДЖЕНО</w:t>
      </w:r>
    </w:p>
    <w:p w:rsidR="0037154F" w:rsidRDefault="0037154F" w:rsidP="0037154F">
      <w:pPr>
        <w:jc w:val="both"/>
        <w:rPr>
          <w:sz w:val="28"/>
          <w:szCs w:val="28"/>
          <w:lang w:val="uk-UA"/>
        </w:rPr>
      </w:pPr>
    </w:p>
    <w:p w:rsidR="0037154F" w:rsidRDefault="0037154F" w:rsidP="0037154F">
      <w:pPr>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Юрій СТУДАНС</w:t>
      </w:r>
    </w:p>
    <w:p w:rsidR="0037154F" w:rsidRDefault="0037154F" w:rsidP="0037154F">
      <w:pPr>
        <w:jc w:val="both"/>
        <w:rPr>
          <w:sz w:val="28"/>
          <w:szCs w:val="28"/>
          <w:lang w:val="uk-UA"/>
        </w:rPr>
      </w:pPr>
    </w:p>
    <w:p w:rsidR="0037154F" w:rsidRPr="00F15948" w:rsidRDefault="0037154F" w:rsidP="0037154F">
      <w:pPr>
        <w:rPr>
          <w:sz w:val="28"/>
          <w:szCs w:val="28"/>
          <w:lang w:val="uk-UA"/>
        </w:rPr>
      </w:pPr>
      <w:r>
        <w:rPr>
          <w:sz w:val="28"/>
          <w:szCs w:val="28"/>
          <w:lang w:val="uk-UA"/>
        </w:rPr>
        <w:t>Перший з</w:t>
      </w:r>
      <w:r>
        <w:rPr>
          <w:sz w:val="28"/>
          <w:szCs w:val="28"/>
        </w:rPr>
        <w:t>аступникміськогоголови</w:t>
      </w:r>
      <w:r>
        <w:rPr>
          <w:sz w:val="28"/>
          <w:szCs w:val="28"/>
        </w:rPr>
        <w:tab/>
      </w:r>
      <w:r w:rsidRPr="009F5048">
        <w:rPr>
          <w:sz w:val="28"/>
          <w:szCs w:val="28"/>
        </w:rPr>
        <w:tab/>
      </w:r>
      <w:r w:rsidRPr="009F5048">
        <w:rPr>
          <w:sz w:val="28"/>
          <w:szCs w:val="28"/>
        </w:rPr>
        <w:tab/>
      </w:r>
      <w:r>
        <w:rPr>
          <w:sz w:val="28"/>
          <w:szCs w:val="28"/>
          <w:lang w:val="uk-UA"/>
        </w:rPr>
        <w:t xml:space="preserve">    Олександр ЛИСЕНКО</w:t>
      </w:r>
    </w:p>
    <w:p w:rsidR="0037154F" w:rsidRPr="009F5048" w:rsidRDefault="0037154F" w:rsidP="0037154F">
      <w:pPr>
        <w:rPr>
          <w:sz w:val="28"/>
          <w:szCs w:val="28"/>
          <w:lang w:val="uk-UA"/>
        </w:rPr>
      </w:pPr>
    </w:p>
    <w:p w:rsidR="0037154F" w:rsidRDefault="0037154F" w:rsidP="0037154F">
      <w:pPr>
        <w:rPr>
          <w:sz w:val="28"/>
          <w:szCs w:val="28"/>
          <w:lang w:val="uk-UA"/>
        </w:rPr>
      </w:pPr>
      <w:r>
        <w:rPr>
          <w:sz w:val="28"/>
          <w:szCs w:val="28"/>
          <w:lang w:val="uk-UA"/>
        </w:rPr>
        <w:t>Заступник міського голови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Тетяна КАРЛО</w:t>
      </w:r>
    </w:p>
    <w:p w:rsidR="0037154F" w:rsidRDefault="0037154F" w:rsidP="0037154F">
      <w:pPr>
        <w:rPr>
          <w:sz w:val="28"/>
          <w:szCs w:val="28"/>
          <w:lang w:val="uk-UA"/>
        </w:rPr>
      </w:pPr>
    </w:p>
    <w:p w:rsidR="0037154F" w:rsidRDefault="0037154F" w:rsidP="0037154F">
      <w:pPr>
        <w:rPr>
          <w:sz w:val="28"/>
          <w:szCs w:val="28"/>
          <w:lang w:val="uk-UA"/>
        </w:rPr>
      </w:pPr>
      <w:r>
        <w:rPr>
          <w:sz w:val="28"/>
          <w:szCs w:val="28"/>
          <w:lang w:val="uk-UA"/>
        </w:rPr>
        <w:t>Заступник міського голови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Богдан ДУБОВСЬКИЙ</w:t>
      </w:r>
    </w:p>
    <w:p w:rsidR="0037154F" w:rsidRDefault="0037154F" w:rsidP="0037154F">
      <w:pPr>
        <w:rPr>
          <w:sz w:val="28"/>
          <w:szCs w:val="28"/>
          <w:lang w:val="uk-UA"/>
        </w:rPr>
      </w:pPr>
    </w:p>
    <w:p w:rsidR="0037154F" w:rsidRDefault="0037154F" w:rsidP="0037154F">
      <w:pPr>
        <w:jc w:val="both"/>
        <w:rPr>
          <w:sz w:val="28"/>
          <w:szCs w:val="28"/>
          <w:lang w:val="uk-UA"/>
        </w:rPr>
      </w:pPr>
      <w:r>
        <w:rPr>
          <w:sz w:val="28"/>
          <w:szCs w:val="28"/>
          <w:lang w:val="uk-UA"/>
        </w:rPr>
        <w:t>Керуючий справами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Оксана ЯЦЕНКО</w:t>
      </w:r>
    </w:p>
    <w:p w:rsidR="009D2110" w:rsidRDefault="009D2110" w:rsidP="0037154F">
      <w:pPr>
        <w:jc w:val="both"/>
        <w:rPr>
          <w:sz w:val="28"/>
          <w:szCs w:val="28"/>
          <w:lang w:val="uk-UA"/>
        </w:rPr>
      </w:pPr>
    </w:p>
    <w:p w:rsidR="009D2110" w:rsidRDefault="00DC52E6" w:rsidP="0037154F">
      <w:pPr>
        <w:jc w:val="both"/>
        <w:rPr>
          <w:sz w:val="28"/>
          <w:szCs w:val="28"/>
          <w:lang w:val="uk-UA"/>
        </w:rPr>
      </w:pPr>
      <w:r>
        <w:rPr>
          <w:sz w:val="28"/>
          <w:szCs w:val="28"/>
          <w:lang w:val="uk-UA"/>
        </w:rPr>
        <w:t>Фінансове</w:t>
      </w:r>
      <w:r w:rsidR="009D2110">
        <w:rPr>
          <w:sz w:val="28"/>
          <w:szCs w:val="28"/>
          <w:lang w:val="uk-UA"/>
        </w:rPr>
        <w:t xml:space="preserve"> управління</w:t>
      </w:r>
      <w:r w:rsidR="009D2110">
        <w:rPr>
          <w:sz w:val="28"/>
          <w:szCs w:val="28"/>
          <w:lang w:val="uk-UA"/>
        </w:rPr>
        <w:tab/>
      </w:r>
      <w:r w:rsidR="009D2110">
        <w:rPr>
          <w:sz w:val="28"/>
          <w:szCs w:val="28"/>
          <w:lang w:val="uk-UA"/>
        </w:rPr>
        <w:tab/>
      </w:r>
      <w:r w:rsidR="009D2110">
        <w:rPr>
          <w:sz w:val="28"/>
          <w:szCs w:val="28"/>
          <w:lang w:val="uk-UA"/>
        </w:rPr>
        <w:tab/>
      </w:r>
      <w:r w:rsidR="009D2110">
        <w:rPr>
          <w:sz w:val="28"/>
          <w:szCs w:val="28"/>
          <w:lang w:val="uk-UA"/>
        </w:rPr>
        <w:tab/>
      </w:r>
      <w:r>
        <w:rPr>
          <w:sz w:val="28"/>
          <w:szCs w:val="28"/>
          <w:lang w:val="uk-UA"/>
        </w:rPr>
        <w:tab/>
      </w:r>
      <w:r>
        <w:rPr>
          <w:sz w:val="28"/>
          <w:szCs w:val="28"/>
          <w:lang w:val="uk-UA"/>
        </w:rPr>
        <w:tab/>
      </w:r>
      <w:r w:rsidR="009D2110">
        <w:rPr>
          <w:sz w:val="28"/>
          <w:szCs w:val="28"/>
          <w:lang w:val="uk-UA"/>
        </w:rPr>
        <w:t>Юлія ЛЮБЧЕНКО</w:t>
      </w:r>
    </w:p>
    <w:p w:rsidR="0037154F" w:rsidRPr="006D2186" w:rsidRDefault="0037154F" w:rsidP="0037154F">
      <w:pPr>
        <w:jc w:val="both"/>
        <w:rPr>
          <w:sz w:val="28"/>
          <w:szCs w:val="28"/>
          <w:lang w:val="uk-UA"/>
        </w:rPr>
      </w:pPr>
    </w:p>
    <w:p w:rsidR="0037154F" w:rsidRDefault="0037154F" w:rsidP="0037154F">
      <w:pPr>
        <w:jc w:val="both"/>
        <w:rPr>
          <w:sz w:val="28"/>
          <w:szCs w:val="28"/>
          <w:lang w:val="uk-UA"/>
        </w:rPr>
      </w:pPr>
      <w:r>
        <w:rPr>
          <w:sz w:val="28"/>
          <w:szCs w:val="28"/>
          <w:lang w:val="uk-UA"/>
        </w:rPr>
        <w:t>Юридичний відділ</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Оксана СІЛКО</w:t>
      </w:r>
    </w:p>
    <w:p w:rsidR="0037154F" w:rsidRPr="006D2186" w:rsidRDefault="0037154F" w:rsidP="0037154F">
      <w:pPr>
        <w:jc w:val="both"/>
        <w:rPr>
          <w:sz w:val="28"/>
          <w:szCs w:val="28"/>
          <w:lang w:val="uk-UA"/>
        </w:rPr>
      </w:pPr>
    </w:p>
    <w:p w:rsidR="0037154F" w:rsidRDefault="0037154F" w:rsidP="0037154F">
      <w:pPr>
        <w:jc w:val="both"/>
        <w:rPr>
          <w:sz w:val="28"/>
          <w:szCs w:val="28"/>
          <w:lang w:val="uk-UA"/>
        </w:rPr>
      </w:pPr>
      <w:r>
        <w:rPr>
          <w:sz w:val="28"/>
          <w:szCs w:val="28"/>
          <w:lang w:val="uk-UA"/>
        </w:rPr>
        <w:t>Начальник управління архітектури,</w:t>
      </w:r>
    </w:p>
    <w:p w:rsidR="0037154F" w:rsidRDefault="0037154F" w:rsidP="0037154F">
      <w:pPr>
        <w:jc w:val="both"/>
        <w:rPr>
          <w:sz w:val="28"/>
          <w:szCs w:val="28"/>
          <w:lang w:val="uk-UA"/>
        </w:rPr>
      </w:pPr>
      <w:r>
        <w:rPr>
          <w:sz w:val="28"/>
          <w:szCs w:val="28"/>
          <w:lang w:val="uk-UA"/>
        </w:rPr>
        <w:t xml:space="preserve">регулювання забудови та земельних </w:t>
      </w:r>
      <w:r>
        <w:rPr>
          <w:sz w:val="28"/>
          <w:szCs w:val="28"/>
          <w:lang w:val="uk-UA"/>
        </w:rPr>
        <w:tab/>
      </w:r>
      <w:r>
        <w:rPr>
          <w:sz w:val="28"/>
          <w:szCs w:val="28"/>
          <w:lang w:val="uk-UA"/>
        </w:rPr>
        <w:tab/>
      </w:r>
      <w:r>
        <w:rPr>
          <w:sz w:val="28"/>
          <w:szCs w:val="28"/>
          <w:lang w:val="uk-UA"/>
        </w:rPr>
        <w:tab/>
      </w:r>
    </w:p>
    <w:p w:rsidR="007A170B" w:rsidRDefault="0037154F" w:rsidP="004270A7">
      <w:pPr>
        <w:ind w:left="-180"/>
        <w:rPr>
          <w:sz w:val="28"/>
          <w:szCs w:val="28"/>
          <w:lang w:val="uk-UA"/>
        </w:rPr>
      </w:pPr>
      <w:r>
        <w:rPr>
          <w:sz w:val="28"/>
          <w:szCs w:val="28"/>
          <w:lang w:val="uk-UA"/>
        </w:rPr>
        <w:t xml:space="preserve">   відносин міста</w:t>
      </w:r>
      <w:r w:rsidR="00771325">
        <w:rPr>
          <w:sz w:val="28"/>
          <w:szCs w:val="28"/>
          <w:lang w:val="uk-UA"/>
        </w:rPr>
        <w:t xml:space="preserve">                                                                       Михайло КЛИМЕНКО</w:t>
      </w:r>
    </w:p>
    <w:p w:rsidR="00122531" w:rsidRPr="002F2669" w:rsidRDefault="00122531" w:rsidP="00122531">
      <w:pPr>
        <w:ind w:left="5387"/>
        <w:jc w:val="both"/>
        <w:rPr>
          <w:lang w:val="uk-UA"/>
        </w:rPr>
      </w:pPr>
      <w:r w:rsidRPr="002F2669">
        <w:rPr>
          <w:lang w:val="uk-UA"/>
        </w:rPr>
        <w:lastRenderedPageBreak/>
        <w:t>Додаток</w:t>
      </w:r>
    </w:p>
    <w:p w:rsidR="00122531" w:rsidRPr="002F2669" w:rsidRDefault="00122531" w:rsidP="00122531">
      <w:pPr>
        <w:ind w:left="5387"/>
        <w:jc w:val="both"/>
        <w:rPr>
          <w:lang w:val="uk-UA"/>
        </w:rPr>
      </w:pPr>
      <w:r w:rsidRPr="002F2669">
        <w:rPr>
          <w:lang w:val="uk-UA"/>
        </w:rPr>
        <w:t>до рішення виконавчого комітету</w:t>
      </w:r>
    </w:p>
    <w:p w:rsidR="00122531" w:rsidRPr="002F2669" w:rsidRDefault="00B67959" w:rsidP="00122531">
      <w:pPr>
        <w:ind w:left="5387"/>
        <w:rPr>
          <w:lang w:val="uk-UA"/>
        </w:rPr>
      </w:pPr>
      <w:r>
        <w:rPr>
          <w:lang w:val="uk-UA"/>
        </w:rPr>
        <w:t>від_</w:t>
      </w:r>
      <w:r>
        <w:rPr>
          <w:u w:val="single"/>
          <w:lang w:val="uk-UA"/>
        </w:rPr>
        <w:t>10.06.2021</w:t>
      </w:r>
      <w:r w:rsidR="00122531" w:rsidRPr="002F2669">
        <w:rPr>
          <w:lang w:val="uk-UA"/>
        </w:rPr>
        <w:t>__№_____</w:t>
      </w:r>
      <w:r>
        <w:rPr>
          <w:lang w:val="uk-UA"/>
        </w:rPr>
        <w:t>_</w:t>
      </w:r>
      <w:r>
        <w:rPr>
          <w:u w:val="single"/>
          <w:lang w:val="uk-UA"/>
        </w:rPr>
        <w:t>2</w:t>
      </w:r>
      <w:r w:rsidR="00C7479F">
        <w:rPr>
          <w:u w:val="single"/>
          <w:lang w:val="uk-UA"/>
        </w:rPr>
        <w:t>28</w:t>
      </w:r>
      <w:r w:rsidR="007F57DF">
        <w:rPr>
          <w:lang w:val="uk-UA"/>
        </w:rPr>
        <w:t>___</w:t>
      </w:r>
    </w:p>
    <w:p w:rsidR="00122531" w:rsidRDefault="00122531" w:rsidP="00122531">
      <w:pPr>
        <w:ind w:left="5388" w:firstLine="708"/>
        <w:rPr>
          <w:lang w:val="uk-UA"/>
        </w:rPr>
      </w:pPr>
    </w:p>
    <w:p w:rsidR="002F2669" w:rsidRDefault="002F2669" w:rsidP="00122531">
      <w:pPr>
        <w:ind w:left="5388" w:firstLine="708"/>
        <w:rPr>
          <w:lang w:val="uk-UA"/>
        </w:rPr>
      </w:pPr>
    </w:p>
    <w:p w:rsidR="007A170B" w:rsidRPr="007A170B" w:rsidRDefault="007A170B" w:rsidP="00561D95">
      <w:pPr>
        <w:overflowPunct w:val="0"/>
        <w:autoSpaceDE w:val="0"/>
        <w:autoSpaceDN w:val="0"/>
        <w:adjustRightInd w:val="0"/>
        <w:jc w:val="center"/>
        <w:rPr>
          <w:b/>
          <w:sz w:val="28"/>
          <w:szCs w:val="28"/>
          <w:lang w:val="uk-UA" w:eastAsia="uk-UA"/>
        </w:rPr>
      </w:pPr>
      <w:r w:rsidRPr="007A170B">
        <w:rPr>
          <w:b/>
          <w:sz w:val="28"/>
          <w:szCs w:val="28"/>
          <w:lang w:val="uk-UA" w:eastAsia="uk-UA"/>
        </w:rPr>
        <w:t>ПРОГРАМА</w:t>
      </w:r>
    </w:p>
    <w:p w:rsidR="007A170B" w:rsidRPr="007A170B" w:rsidRDefault="007A170B" w:rsidP="007A170B">
      <w:pPr>
        <w:overflowPunct w:val="0"/>
        <w:autoSpaceDE w:val="0"/>
        <w:autoSpaceDN w:val="0"/>
        <w:adjustRightInd w:val="0"/>
        <w:jc w:val="center"/>
        <w:rPr>
          <w:b/>
          <w:sz w:val="28"/>
          <w:szCs w:val="28"/>
          <w:lang w:val="uk-UA" w:eastAsia="uk-UA"/>
        </w:rPr>
      </w:pPr>
      <w:r w:rsidRPr="007A170B">
        <w:rPr>
          <w:b/>
          <w:sz w:val="28"/>
          <w:szCs w:val="28"/>
          <w:lang w:val="uk-UA" w:eastAsia="uk-UA"/>
        </w:rPr>
        <w:t xml:space="preserve">розроблення містобудівної документації </w:t>
      </w:r>
    </w:p>
    <w:p w:rsidR="007A170B" w:rsidRPr="007A170B" w:rsidRDefault="006901E1" w:rsidP="007A170B">
      <w:pPr>
        <w:overflowPunct w:val="0"/>
        <w:autoSpaceDE w:val="0"/>
        <w:autoSpaceDN w:val="0"/>
        <w:adjustRightInd w:val="0"/>
        <w:jc w:val="center"/>
        <w:rPr>
          <w:b/>
          <w:sz w:val="28"/>
          <w:szCs w:val="28"/>
          <w:lang w:val="uk-UA" w:eastAsia="uk-UA"/>
        </w:rPr>
      </w:pPr>
      <w:r w:rsidRPr="009E4901">
        <w:rPr>
          <w:b/>
          <w:sz w:val="28"/>
          <w:szCs w:val="28"/>
          <w:lang w:val="uk-UA" w:eastAsia="uk-UA"/>
        </w:rPr>
        <w:t>у м. Сміла на 2022-2024</w:t>
      </w:r>
      <w:r w:rsidR="007A170B" w:rsidRPr="007A170B">
        <w:rPr>
          <w:b/>
          <w:sz w:val="28"/>
          <w:szCs w:val="28"/>
          <w:lang w:val="uk-UA" w:eastAsia="uk-UA"/>
        </w:rPr>
        <w:t xml:space="preserve"> роки </w:t>
      </w:r>
    </w:p>
    <w:p w:rsidR="007A170B" w:rsidRPr="007A170B" w:rsidRDefault="007A170B" w:rsidP="007A170B">
      <w:pPr>
        <w:overflowPunct w:val="0"/>
        <w:autoSpaceDE w:val="0"/>
        <w:autoSpaceDN w:val="0"/>
        <w:adjustRightInd w:val="0"/>
        <w:jc w:val="center"/>
        <w:rPr>
          <w:sz w:val="28"/>
          <w:szCs w:val="28"/>
          <w:lang w:val="uk-UA" w:eastAsia="uk-UA"/>
        </w:rPr>
      </w:pPr>
    </w:p>
    <w:p w:rsidR="007A170B" w:rsidRPr="007A170B" w:rsidRDefault="007A170B" w:rsidP="007A170B">
      <w:pPr>
        <w:overflowPunct w:val="0"/>
        <w:autoSpaceDE w:val="0"/>
        <w:autoSpaceDN w:val="0"/>
        <w:adjustRightInd w:val="0"/>
        <w:jc w:val="center"/>
        <w:rPr>
          <w:b/>
          <w:sz w:val="28"/>
          <w:szCs w:val="28"/>
          <w:lang w:val="uk-UA" w:eastAsia="uk-UA"/>
        </w:rPr>
      </w:pPr>
      <w:r w:rsidRPr="007A170B">
        <w:rPr>
          <w:b/>
          <w:sz w:val="28"/>
          <w:szCs w:val="28"/>
          <w:lang w:val="uk-UA" w:eastAsia="uk-UA"/>
        </w:rPr>
        <w:t xml:space="preserve">1. Загальна характеристика </w:t>
      </w:r>
      <w:r w:rsidR="00665FDA">
        <w:rPr>
          <w:b/>
          <w:sz w:val="28"/>
          <w:szCs w:val="28"/>
          <w:lang w:val="uk-UA" w:eastAsia="uk-UA"/>
        </w:rPr>
        <w:t>П</w:t>
      </w:r>
      <w:r w:rsidRPr="007A170B">
        <w:rPr>
          <w:b/>
          <w:sz w:val="28"/>
          <w:szCs w:val="28"/>
          <w:lang w:val="uk-UA" w:eastAsia="uk-UA"/>
        </w:rPr>
        <w:t>рограми</w:t>
      </w:r>
    </w:p>
    <w:p w:rsidR="00EB0BD1" w:rsidRDefault="007A170B" w:rsidP="00EB0BD1">
      <w:pPr>
        <w:overflowPunct w:val="0"/>
        <w:autoSpaceDE w:val="0"/>
        <w:autoSpaceDN w:val="0"/>
        <w:adjustRightInd w:val="0"/>
        <w:jc w:val="both"/>
        <w:rPr>
          <w:sz w:val="28"/>
          <w:szCs w:val="28"/>
          <w:lang w:val="uk-UA" w:eastAsia="uk-UA"/>
        </w:rPr>
      </w:pPr>
      <w:r w:rsidRPr="007A170B">
        <w:rPr>
          <w:sz w:val="28"/>
          <w:szCs w:val="28"/>
          <w:lang w:val="uk-UA" w:eastAsia="uk-UA"/>
        </w:rPr>
        <w:t>1. Ініціатор розроблення Програми – управління архітектури, регулювання забудови та земельних відносин міста виконавчого комітету Смілянської міської ради.</w:t>
      </w:r>
    </w:p>
    <w:p w:rsidR="007A170B" w:rsidRPr="007A170B" w:rsidRDefault="007A170B" w:rsidP="00EB0BD1">
      <w:pPr>
        <w:overflowPunct w:val="0"/>
        <w:autoSpaceDE w:val="0"/>
        <w:autoSpaceDN w:val="0"/>
        <w:adjustRightInd w:val="0"/>
        <w:jc w:val="both"/>
        <w:rPr>
          <w:sz w:val="28"/>
          <w:szCs w:val="28"/>
          <w:lang w:val="uk-UA" w:eastAsia="uk-UA"/>
        </w:rPr>
      </w:pPr>
      <w:r w:rsidRPr="007A170B">
        <w:rPr>
          <w:sz w:val="28"/>
          <w:szCs w:val="28"/>
          <w:lang w:val="uk-UA" w:eastAsia="uk-UA"/>
        </w:rPr>
        <w:t>2. Розробник Програми - управління архітектури, регулювання забудови та земельних відносин міста виконавчого комітету Смілянської міської ради.</w:t>
      </w:r>
    </w:p>
    <w:p w:rsidR="007A170B" w:rsidRPr="007A170B" w:rsidRDefault="007A170B" w:rsidP="00EB0BD1">
      <w:pPr>
        <w:overflowPunct w:val="0"/>
        <w:autoSpaceDE w:val="0"/>
        <w:autoSpaceDN w:val="0"/>
        <w:adjustRightInd w:val="0"/>
        <w:jc w:val="both"/>
        <w:rPr>
          <w:sz w:val="28"/>
          <w:szCs w:val="28"/>
          <w:lang w:val="uk-UA" w:eastAsia="uk-UA"/>
        </w:rPr>
      </w:pPr>
      <w:r w:rsidRPr="007A170B">
        <w:rPr>
          <w:sz w:val="28"/>
          <w:szCs w:val="28"/>
          <w:lang w:val="uk-UA" w:eastAsia="uk-UA"/>
        </w:rPr>
        <w:t>3. Співрозробники Програми - відсутні.</w:t>
      </w:r>
    </w:p>
    <w:p w:rsidR="007A170B" w:rsidRPr="007A170B" w:rsidRDefault="007A170B" w:rsidP="00EB0BD1">
      <w:pPr>
        <w:overflowPunct w:val="0"/>
        <w:autoSpaceDE w:val="0"/>
        <w:autoSpaceDN w:val="0"/>
        <w:adjustRightInd w:val="0"/>
        <w:jc w:val="both"/>
        <w:rPr>
          <w:sz w:val="28"/>
          <w:szCs w:val="28"/>
          <w:lang w:val="uk-UA" w:eastAsia="uk-UA"/>
        </w:rPr>
      </w:pPr>
      <w:r w:rsidRPr="007A170B">
        <w:rPr>
          <w:sz w:val="28"/>
          <w:szCs w:val="28"/>
          <w:lang w:val="uk-UA" w:eastAsia="uk-UA"/>
        </w:rPr>
        <w:t>4. Відповідальний виконавець - управління архітектури, регулювання забудови та земельних відносин міста виконавчого комітету Смілянської міської ради.</w:t>
      </w:r>
    </w:p>
    <w:p w:rsidR="007A170B" w:rsidRPr="007A170B" w:rsidRDefault="007A170B" w:rsidP="00EB0BD1">
      <w:pPr>
        <w:overflowPunct w:val="0"/>
        <w:autoSpaceDE w:val="0"/>
        <w:autoSpaceDN w:val="0"/>
        <w:adjustRightInd w:val="0"/>
        <w:jc w:val="both"/>
        <w:rPr>
          <w:sz w:val="28"/>
          <w:szCs w:val="28"/>
          <w:lang w:val="uk-UA" w:eastAsia="uk-UA"/>
        </w:rPr>
      </w:pPr>
      <w:r w:rsidRPr="007A170B">
        <w:rPr>
          <w:sz w:val="28"/>
          <w:szCs w:val="28"/>
          <w:lang w:val="uk-UA" w:eastAsia="uk-UA"/>
        </w:rPr>
        <w:t>5. Учасники Програми - управління архітектури, регулювання забудови та земельних відносин міста виконавчого комітету Смілянської міської ради, міське фінансове управління</w:t>
      </w:r>
    </w:p>
    <w:p w:rsidR="007A170B" w:rsidRPr="007A170B" w:rsidRDefault="007A170B" w:rsidP="00EB0BD1">
      <w:pPr>
        <w:overflowPunct w:val="0"/>
        <w:autoSpaceDE w:val="0"/>
        <w:autoSpaceDN w:val="0"/>
        <w:adjustRightInd w:val="0"/>
        <w:jc w:val="both"/>
        <w:rPr>
          <w:sz w:val="28"/>
          <w:szCs w:val="28"/>
          <w:lang w:val="uk-UA" w:eastAsia="uk-UA"/>
        </w:rPr>
      </w:pPr>
      <w:r w:rsidRPr="007A170B">
        <w:rPr>
          <w:sz w:val="28"/>
          <w:szCs w:val="28"/>
          <w:lang w:val="uk-UA" w:eastAsia="uk-UA"/>
        </w:rPr>
        <w:t xml:space="preserve">6. Термін реалізації Програми </w:t>
      </w:r>
      <w:r w:rsidR="006901E1">
        <w:rPr>
          <w:sz w:val="28"/>
          <w:szCs w:val="28"/>
          <w:lang w:val="uk-UA" w:eastAsia="uk-UA"/>
        </w:rPr>
        <w:t>– 2022-2024</w:t>
      </w:r>
      <w:r w:rsidRPr="007A170B">
        <w:rPr>
          <w:sz w:val="28"/>
          <w:szCs w:val="28"/>
          <w:lang w:val="uk-UA" w:eastAsia="uk-UA"/>
        </w:rPr>
        <w:t xml:space="preserve"> роки.</w:t>
      </w:r>
    </w:p>
    <w:p w:rsidR="007A170B" w:rsidRPr="007A170B" w:rsidRDefault="007A170B" w:rsidP="00EB0BD1">
      <w:pPr>
        <w:overflowPunct w:val="0"/>
        <w:autoSpaceDE w:val="0"/>
        <w:autoSpaceDN w:val="0"/>
        <w:adjustRightInd w:val="0"/>
        <w:jc w:val="both"/>
        <w:rPr>
          <w:sz w:val="28"/>
          <w:szCs w:val="28"/>
          <w:lang w:val="uk-UA" w:eastAsia="uk-UA"/>
        </w:rPr>
      </w:pPr>
      <w:r w:rsidRPr="007A170B">
        <w:rPr>
          <w:sz w:val="28"/>
          <w:szCs w:val="28"/>
          <w:lang w:val="uk-UA" w:eastAsia="uk-UA"/>
        </w:rPr>
        <w:t xml:space="preserve">7. Загальний обсяг фінансування: в межах асигнувань, затверджених рішеннями міської ради "Про </w:t>
      </w:r>
      <w:r w:rsidR="007E5BDE">
        <w:rPr>
          <w:sz w:val="28"/>
          <w:szCs w:val="28"/>
          <w:lang w:val="uk-UA" w:eastAsia="uk-UA"/>
        </w:rPr>
        <w:t xml:space="preserve">бюджет Смілянської </w:t>
      </w:r>
      <w:r w:rsidR="008514DC">
        <w:rPr>
          <w:sz w:val="28"/>
          <w:szCs w:val="28"/>
          <w:lang w:val="uk-UA" w:eastAsia="uk-UA"/>
        </w:rPr>
        <w:t xml:space="preserve">міської </w:t>
      </w:r>
      <w:r w:rsidR="007E5BDE">
        <w:rPr>
          <w:sz w:val="28"/>
          <w:szCs w:val="28"/>
          <w:lang w:val="uk-UA" w:eastAsia="uk-UA"/>
        </w:rPr>
        <w:t>територіальної громади</w:t>
      </w:r>
      <w:r w:rsidRPr="007A170B">
        <w:rPr>
          <w:sz w:val="28"/>
          <w:szCs w:val="28"/>
          <w:lang w:val="uk-UA" w:eastAsia="uk-UA"/>
        </w:rPr>
        <w:t>" на відповідний бюджетний рік з відповідними змінами через головного розпорядника коштів - управління архітектури, регулювання забудови та земельних відносин міста виконавчого комітету Смілянської міської ради</w:t>
      </w:r>
      <w:r w:rsidR="007E5BDE">
        <w:rPr>
          <w:sz w:val="28"/>
          <w:szCs w:val="28"/>
          <w:lang w:val="uk-UA" w:eastAsia="uk-UA"/>
        </w:rPr>
        <w:t>.</w:t>
      </w:r>
    </w:p>
    <w:p w:rsidR="007A170B" w:rsidRPr="007A170B" w:rsidRDefault="007A170B" w:rsidP="007A170B">
      <w:pPr>
        <w:overflowPunct w:val="0"/>
        <w:autoSpaceDE w:val="0"/>
        <w:autoSpaceDN w:val="0"/>
        <w:adjustRightInd w:val="0"/>
        <w:ind w:firstLine="720"/>
        <w:rPr>
          <w:szCs w:val="20"/>
          <w:lang w:val="uk-UA" w:eastAsia="uk-UA"/>
        </w:rPr>
      </w:pPr>
    </w:p>
    <w:p w:rsidR="007A170B" w:rsidRPr="007A170B" w:rsidRDefault="007A170B" w:rsidP="007A170B">
      <w:pPr>
        <w:overflowPunct w:val="0"/>
        <w:autoSpaceDE w:val="0"/>
        <w:autoSpaceDN w:val="0"/>
        <w:adjustRightInd w:val="0"/>
        <w:ind w:firstLine="720"/>
        <w:jc w:val="center"/>
        <w:rPr>
          <w:b/>
          <w:sz w:val="28"/>
          <w:szCs w:val="28"/>
          <w:lang w:val="uk-UA" w:eastAsia="uk-UA"/>
        </w:rPr>
      </w:pPr>
      <w:r w:rsidRPr="007A170B">
        <w:rPr>
          <w:b/>
          <w:sz w:val="28"/>
          <w:szCs w:val="28"/>
          <w:lang w:val="uk-UA" w:eastAsia="uk-UA"/>
        </w:rPr>
        <w:t xml:space="preserve">2. Визначення актуальної проблеми, </w:t>
      </w:r>
      <w:r w:rsidR="00665FDA">
        <w:rPr>
          <w:b/>
          <w:sz w:val="28"/>
          <w:szCs w:val="28"/>
          <w:lang w:val="uk-UA" w:eastAsia="uk-UA"/>
        </w:rPr>
        <w:t>на розв'язання якої спрямована П</w:t>
      </w:r>
      <w:r w:rsidRPr="007A170B">
        <w:rPr>
          <w:b/>
          <w:sz w:val="28"/>
          <w:szCs w:val="28"/>
          <w:lang w:val="uk-UA" w:eastAsia="uk-UA"/>
        </w:rPr>
        <w:t>рограма</w:t>
      </w:r>
    </w:p>
    <w:p w:rsidR="007A170B" w:rsidRPr="007A170B" w:rsidRDefault="007A170B" w:rsidP="00EB0BD1">
      <w:pPr>
        <w:overflowPunct w:val="0"/>
        <w:autoSpaceDE w:val="0"/>
        <w:autoSpaceDN w:val="0"/>
        <w:adjustRightInd w:val="0"/>
        <w:jc w:val="both"/>
        <w:rPr>
          <w:sz w:val="28"/>
          <w:szCs w:val="28"/>
          <w:lang w:val="uk-UA" w:eastAsia="uk-UA"/>
        </w:rPr>
      </w:pPr>
      <w:r w:rsidRPr="007A170B">
        <w:rPr>
          <w:sz w:val="28"/>
          <w:szCs w:val="28"/>
          <w:lang w:val="uk-UA" w:eastAsia="uk-UA"/>
        </w:rPr>
        <w:t>Підвищення статусу містобудівної діяльності є питанням актуальним і першочерговим для міста. З метою підвищення інвестиційної привабливості території м. Сміла нова та оновлена містобудівна документація надасть пріоритетне значення для залучення інвестиційних коштів.</w:t>
      </w:r>
    </w:p>
    <w:p w:rsidR="007A170B" w:rsidRPr="007A170B" w:rsidRDefault="007A170B" w:rsidP="00EB0BD1">
      <w:pPr>
        <w:overflowPunct w:val="0"/>
        <w:autoSpaceDE w:val="0"/>
        <w:autoSpaceDN w:val="0"/>
        <w:adjustRightInd w:val="0"/>
        <w:jc w:val="both"/>
        <w:rPr>
          <w:sz w:val="28"/>
          <w:szCs w:val="28"/>
          <w:lang w:val="uk-UA" w:eastAsia="uk-UA"/>
        </w:rPr>
      </w:pPr>
      <w:r w:rsidRPr="007A170B">
        <w:rPr>
          <w:sz w:val="28"/>
          <w:szCs w:val="28"/>
          <w:lang w:val="uk-UA" w:eastAsia="uk-UA"/>
        </w:rPr>
        <w:t>Проведеним аналізом діючої містобудівної документації у місті встановлено, що відповідно до вимог Закону України "Про регулювання містобудівної діяльності" (далі – Закон):</w:t>
      </w:r>
    </w:p>
    <w:p w:rsidR="00561D95" w:rsidRDefault="00E814A4" w:rsidP="007A170B">
      <w:pPr>
        <w:overflowPunct w:val="0"/>
        <w:autoSpaceDE w:val="0"/>
        <w:autoSpaceDN w:val="0"/>
        <w:adjustRightInd w:val="0"/>
        <w:jc w:val="both"/>
        <w:rPr>
          <w:sz w:val="28"/>
          <w:szCs w:val="28"/>
          <w:lang w:val="uk-UA" w:eastAsia="uk-UA"/>
        </w:rPr>
      </w:pPr>
      <w:r>
        <w:rPr>
          <w:sz w:val="28"/>
          <w:szCs w:val="28"/>
          <w:lang w:val="uk-UA" w:eastAsia="uk-UA"/>
        </w:rPr>
        <w:t>- </w:t>
      </w:r>
      <w:r w:rsidR="007A170B" w:rsidRPr="007A170B">
        <w:rPr>
          <w:sz w:val="28"/>
          <w:szCs w:val="28"/>
          <w:lang w:val="uk-UA" w:eastAsia="uk-UA"/>
        </w:rPr>
        <w:t>детальні плани території виконані на одиниці об’єктів, тому потрібне розроблення планів на загальну територію мікрорайонів у відповідності до діючого законодавства</w:t>
      </w:r>
      <w:r w:rsidR="001F6525">
        <w:rPr>
          <w:sz w:val="28"/>
          <w:szCs w:val="28"/>
          <w:lang w:val="uk-UA" w:eastAsia="uk-UA"/>
        </w:rPr>
        <w:t>;</w:t>
      </w:r>
    </w:p>
    <w:p w:rsidR="001F6525" w:rsidRDefault="001F6525" w:rsidP="007A170B">
      <w:pPr>
        <w:overflowPunct w:val="0"/>
        <w:autoSpaceDE w:val="0"/>
        <w:autoSpaceDN w:val="0"/>
        <w:adjustRightInd w:val="0"/>
        <w:jc w:val="both"/>
        <w:rPr>
          <w:sz w:val="28"/>
          <w:szCs w:val="28"/>
          <w:lang w:val="uk-UA" w:eastAsia="uk-UA"/>
        </w:rPr>
      </w:pPr>
      <w:r>
        <w:rPr>
          <w:sz w:val="28"/>
          <w:szCs w:val="28"/>
          <w:lang w:val="uk-UA" w:eastAsia="uk-UA"/>
        </w:rPr>
        <w:t xml:space="preserve">- передбачити кошти на розроблення </w:t>
      </w:r>
      <w:r w:rsidR="001E036E">
        <w:rPr>
          <w:sz w:val="28"/>
          <w:szCs w:val="28"/>
          <w:lang w:val="uk-UA" w:eastAsia="uk-UA"/>
        </w:rPr>
        <w:t>всіх</w:t>
      </w:r>
      <w:r>
        <w:rPr>
          <w:sz w:val="28"/>
          <w:szCs w:val="28"/>
          <w:lang w:val="uk-UA" w:eastAsia="uk-UA"/>
        </w:rPr>
        <w:t xml:space="preserve"> видів містобудівної документації в разі </w:t>
      </w:r>
      <w:r w:rsidR="001E036E">
        <w:rPr>
          <w:sz w:val="28"/>
          <w:szCs w:val="28"/>
          <w:lang w:val="uk-UA" w:eastAsia="uk-UA"/>
        </w:rPr>
        <w:t>передбачення таких законодавством</w:t>
      </w:r>
      <w:r>
        <w:rPr>
          <w:sz w:val="28"/>
          <w:szCs w:val="28"/>
          <w:lang w:val="uk-UA" w:eastAsia="uk-UA"/>
        </w:rPr>
        <w:t>.</w:t>
      </w:r>
    </w:p>
    <w:p w:rsidR="00561D95" w:rsidRDefault="00561D95" w:rsidP="007A170B">
      <w:pPr>
        <w:overflowPunct w:val="0"/>
        <w:autoSpaceDE w:val="0"/>
        <w:autoSpaceDN w:val="0"/>
        <w:adjustRightInd w:val="0"/>
        <w:jc w:val="both"/>
        <w:rPr>
          <w:sz w:val="28"/>
          <w:szCs w:val="28"/>
          <w:lang w:val="uk-UA" w:eastAsia="uk-UA"/>
        </w:rPr>
      </w:pPr>
    </w:p>
    <w:p w:rsidR="001742AE" w:rsidRDefault="001742AE" w:rsidP="001742AE">
      <w:pPr>
        <w:tabs>
          <w:tab w:val="center" w:pos="4819"/>
          <w:tab w:val="right" w:pos="9638"/>
        </w:tabs>
        <w:overflowPunct w:val="0"/>
        <w:autoSpaceDE w:val="0"/>
        <w:autoSpaceDN w:val="0"/>
        <w:adjustRightInd w:val="0"/>
        <w:rPr>
          <w:b/>
          <w:sz w:val="28"/>
          <w:szCs w:val="28"/>
          <w:lang w:val="uk-UA" w:eastAsia="uk-UA"/>
        </w:rPr>
        <w:sectPr w:rsidR="001742AE" w:rsidSect="00E9256A">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709" w:gutter="0"/>
          <w:cols w:space="708"/>
          <w:docGrid w:linePitch="360"/>
        </w:sectPr>
      </w:pPr>
      <w:r>
        <w:rPr>
          <w:b/>
          <w:sz w:val="28"/>
          <w:szCs w:val="28"/>
          <w:lang w:val="uk-UA" w:eastAsia="uk-UA"/>
        </w:rPr>
        <w:tab/>
      </w:r>
      <w:r w:rsidR="007A170B" w:rsidRPr="007A170B">
        <w:rPr>
          <w:b/>
          <w:sz w:val="28"/>
          <w:szCs w:val="28"/>
          <w:lang w:val="uk-UA" w:eastAsia="uk-UA"/>
        </w:rPr>
        <w:t>3. Визначення мети програми</w:t>
      </w:r>
      <w:r>
        <w:rPr>
          <w:b/>
          <w:sz w:val="28"/>
          <w:szCs w:val="28"/>
          <w:lang w:val="uk-UA" w:eastAsia="uk-UA"/>
        </w:rPr>
        <w:tab/>
      </w:r>
    </w:p>
    <w:p w:rsidR="007F57DF" w:rsidRDefault="007E5BDE" w:rsidP="00EB0BD1">
      <w:pPr>
        <w:overflowPunct w:val="0"/>
        <w:autoSpaceDE w:val="0"/>
        <w:autoSpaceDN w:val="0"/>
        <w:adjustRightInd w:val="0"/>
        <w:jc w:val="both"/>
        <w:rPr>
          <w:sz w:val="28"/>
          <w:szCs w:val="28"/>
          <w:lang w:val="uk-UA" w:eastAsia="uk-UA"/>
        </w:rPr>
      </w:pPr>
      <w:r>
        <w:rPr>
          <w:sz w:val="28"/>
          <w:szCs w:val="28"/>
          <w:lang w:val="uk-UA" w:eastAsia="uk-UA"/>
        </w:rPr>
        <w:lastRenderedPageBreak/>
        <w:t>Метою П</w:t>
      </w:r>
      <w:r w:rsidR="007A170B" w:rsidRPr="007A170B">
        <w:rPr>
          <w:sz w:val="28"/>
          <w:szCs w:val="28"/>
          <w:lang w:val="uk-UA" w:eastAsia="uk-UA"/>
        </w:rPr>
        <w:t>рограми є</w:t>
      </w:r>
      <w:r w:rsidR="00F50DD7">
        <w:rPr>
          <w:sz w:val="28"/>
          <w:szCs w:val="28"/>
          <w:lang w:val="uk-UA" w:eastAsia="uk-UA"/>
        </w:rPr>
        <w:t>:</w:t>
      </w:r>
    </w:p>
    <w:p w:rsidR="00F50DD7" w:rsidRDefault="00F50DD7" w:rsidP="00E46D2A">
      <w:pPr>
        <w:overflowPunct w:val="0"/>
        <w:autoSpaceDE w:val="0"/>
        <w:autoSpaceDN w:val="0"/>
        <w:adjustRightInd w:val="0"/>
        <w:jc w:val="both"/>
        <w:rPr>
          <w:sz w:val="28"/>
          <w:szCs w:val="28"/>
          <w:lang w:val="uk-UA" w:eastAsia="uk-UA"/>
        </w:rPr>
      </w:pPr>
      <w:r>
        <w:rPr>
          <w:sz w:val="28"/>
          <w:szCs w:val="28"/>
          <w:lang w:val="uk-UA" w:eastAsia="uk-UA"/>
        </w:rPr>
        <w:t>-</w:t>
      </w:r>
      <w:r w:rsidR="007A170B" w:rsidRPr="007A170B">
        <w:rPr>
          <w:sz w:val="28"/>
          <w:szCs w:val="28"/>
          <w:lang w:val="uk-UA" w:eastAsia="uk-UA"/>
        </w:rPr>
        <w:t xml:space="preserve"> організаційне, матеріальне та фінансове забезпечення розроблення комплексу містобудівної документації (детальни</w:t>
      </w:r>
      <w:r w:rsidR="00E46D2A">
        <w:rPr>
          <w:sz w:val="28"/>
          <w:szCs w:val="28"/>
          <w:lang w:val="uk-UA" w:eastAsia="uk-UA"/>
        </w:rPr>
        <w:t>х планів території</w:t>
      </w:r>
      <w:r w:rsidR="001F6525">
        <w:rPr>
          <w:sz w:val="28"/>
          <w:szCs w:val="28"/>
          <w:lang w:val="uk-UA" w:eastAsia="uk-UA"/>
        </w:rPr>
        <w:t>, іншої містобудівної документації</w:t>
      </w:r>
      <w:r w:rsidR="00E46D2A">
        <w:rPr>
          <w:sz w:val="28"/>
          <w:szCs w:val="28"/>
          <w:lang w:val="uk-UA" w:eastAsia="uk-UA"/>
        </w:rPr>
        <w:t>) на територі</w:t>
      </w:r>
      <w:r w:rsidR="00EB0BD1">
        <w:rPr>
          <w:sz w:val="28"/>
          <w:szCs w:val="28"/>
          <w:lang w:val="uk-UA" w:eastAsia="uk-UA"/>
        </w:rPr>
        <w:t>ї</w:t>
      </w:r>
      <w:r w:rsidR="007A170B" w:rsidRPr="007A170B">
        <w:rPr>
          <w:sz w:val="28"/>
          <w:szCs w:val="28"/>
          <w:lang w:val="uk-UA" w:eastAsia="uk-UA"/>
        </w:rPr>
        <w:t xml:space="preserve"> м. Сміла для планомірного та якісного вирішення питань з реалізації державних, громадських та приватних інтересів під час планування, забудови територі</w:t>
      </w:r>
      <w:r w:rsidR="00B459B2">
        <w:rPr>
          <w:sz w:val="28"/>
          <w:szCs w:val="28"/>
          <w:lang w:val="uk-UA" w:eastAsia="uk-UA"/>
        </w:rPr>
        <w:t>ї, залучення інвестицій у місто, а саме:</w:t>
      </w:r>
    </w:p>
    <w:p w:rsidR="00B459B2" w:rsidRPr="00B459B2" w:rsidRDefault="00EB0BD1" w:rsidP="00F50DD7">
      <w:pPr>
        <w:overflowPunct w:val="0"/>
        <w:autoSpaceDE w:val="0"/>
        <w:autoSpaceDN w:val="0"/>
        <w:adjustRightInd w:val="0"/>
        <w:jc w:val="both"/>
        <w:rPr>
          <w:sz w:val="28"/>
          <w:szCs w:val="28"/>
          <w:lang w:val="uk-UA"/>
        </w:rPr>
      </w:pPr>
      <w:r>
        <w:rPr>
          <w:sz w:val="28"/>
          <w:szCs w:val="28"/>
          <w:lang w:val="uk-UA" w:eastAsia="uk-UA"/>
        </w:rPr>
        <w:t>- </w:t>
      </w:r>
      <w:r w:rsidR="00B459B2" w:rsidRPr="00B459B2">
        <w:rPr>
          <w:sz w:val="28"/>
          <w:szCs w:val="28"/>
          <w:lang w:val="uk-UA"/>
        </w:rPr>
        <w:t>виявлення та уточнення територіальних ресурсів для всіх видів функціонального використання території;</w:t>
      </w:r>
    </w:p>
    <w:p w:rsidR="00B459B2" w:rsidRDefault="00B459B2" w:rsidP="00F50DD7">
      <w:pPr>
        <w:overflowPunct w:val="0"/>
        <w:autoSpaceDE w:val="0"/>
        <w:autoSpaceDN w:val="0"/>
        <w:adjustRightInd w:val="0"/>
        <w:jc w:val="both"/>
        <w:rPr>
          <w:sz w:val="28"/>
          <w:szCs w:val="28"/>
          <w:lang w:val="uk-UA"/>
        </w:rPr>
      </w:pPr>
      <w:r w:rsidRPr="00B459B2">
        <w:rPr>
          <w:sz w:val="28"/>
          <w:szCs w:val="28"/>
          <w:lang w:val="uk-UA"/>
        </w:rPr>
        <w:t>- обґрунтування потреб формування нових земельних ділянок та визначення їх цільового призначення, зображення існуючих земельних ділянок та їх ДБН Б.1.1-14:2012 4 функціонального використання;</w:t>
      </w:r>
    </w:p>
    <w:p w:rsidR="00B459B2" w:rsidRPr="00502E29" w:rsidRDefault="00EB0BD1" w:rsidP="00F50DD7">
      <w:pPr>
        <w:overflowPunct w:val="0"/>
        <w:autoSpaceDE w:val="0"/>
        <w:autoSpaceDN w:val="0"/>
        <w:adjustRightInd w:val="0"/>
        <w:jc w:val="both"/>
        <w:rPr>
          <w:sz w:val="28"/>
          <w:szCs w:val="28"/>
          <w:lang w:val="uk-UA"/>
        </w:rPr>
      </w:pPr>
      <w:r>
        <w:rPr>
          <w:sz w:val="28"/>
          <w:szCs w:val="28"/>
          <w:lang w:val="uk-UA"/>
        </w:rPr>
        <w:t xml:space="preserve">- </w:t>
      </w:r>
      <w:r w:rsidR="00B459B2" w:rsidRPr="00502E29">
        <w:rPr>
          <w:sz w:val="28"/>
          <w:szCs w:val="28"/>
          <w:lang w:val="uk-UA"/>
        </w:rPr>
        <w:t>забезпечення комплексності забудови території;</w:t>
      </w:r>
    </w:p>
    <w:p w:rsidR="00B459B2" w:rsidRPr="00502E29" w:rsidRDefault="00B459B2" w:rsidP="00F50DD7">
      <w:pPr>
        <w:overflowPunct w:val="0"/>
        <w:autoSpaceDE w:val="0"/>
        <w:autoSpaceDN w:val="0"/>
        <w:adjustRightInd w:val="0"/>
        <w:jc w:val="both"/>
        <w:rPr>
          <w:sz w:val="28"/>
          <w:szCs w:val="28"/>
          <w:lang w:val="uk-UA" w:eastAsia="uk-UA"/>
        </w:rPr>
      </w:pPr>
      <w:r w:rsidRPr="00502E29">
        <w:rPr>
          <w:sz w:val="28"/>
          <w:szCs w:val="28"/>
          <w:lang w:val="uk-UA"/>
        </w:rPr>
        <w:t>- створення комплексного благоустрою та озеленення</w:t>
      </w:r>
      <w:r w:rsidR="00502E29">
        <w:rPr>
          <w:sz w:val="28"/>
          <w:szCs w:val="28"/>
          <w:lang w:val="uk-UA"/>
        </w:rPr>
        <w:t>.</w:t>
      </w:r>
    </w:p>
    <w:p w:rsidR="007A170B" w:rsidRPr="007A170B" w:rsidRDefault="007A170B" w:rsidP="007A170B">
      <w:pPr>
        <w:overflowPunct w:val="0"/>
        <w:autoSpaceDE w:val="0"/>
        <w:autoSpaceDN w:val="0"/>
        <w:adjustRightInd w:val="0"/>
        <w:jc w:val="both"/>
        <w:rPr>
          <w:sz w:val="28"/>
          <w:szCs w:val="28"/>
          <w:lang w:val="uk-UA" w:eastAsia="uk-UA"/>
        </w:rPr>
      </w:pPr>
    </w:p>
    <w:p w:rsidR="003F1306" w:rsidRDefault="007A170B" w:rsidP="007A170B">
      <w:pPr>
        <w:overflowPunct w:val="0"/>
        <w:autoSpaceDE w:val="0"/>
        <w:autoSpaceDN w:val="0"/>
        <w:adjustRightInd w:val="0"/>
        <w:jc w:val="center"/>
        <w:rPr>
          <w:b/>
          <w:sz w:val="28"/>
          <w:szCs w:val="28"/>
          <w:lang w:val="uk-UA" w:eastAsia="uk-UA"/>
        </w:rPr>
      </w:pPr>
      <w:r w:rsidRPr="007A170B">
        <w:rPr>
          <w:b/>
          <w:sz w:val="28"/>
          <w:szCs w:val="28"/>
          <w:lang w:val="uk-UA" w:eastAsia="uk-UA"/>
        </w:rPr>
        <w:t xml:space="preserve">4. Обґрунтування шляхів і засобів розв'язання </w:t>
      </w:r>
    </w:p>
    <w:p w:rsidR="007A170B" w:rsidRPr="007A170B" w:rsidRDefault="007A170B" w:rsidP="007A170B">
      <w:pPr>
        <w:overflowPunct w:val="0"/>
        <w:autoSpaceDE w:val="0"/>
        <w:autoSpaceDN w:val="0"/>
        <w:adjustRightInd w:val="0"/>
        <w:jc w:val="center"/>
        <w:rPr>
          <w:b/>
          <w:sz w:val="28"/>
          <w:szCs w:val="28"/>
          <w:lang w:val="uk-UA" w:eastAsia="uk-UA"/>
        </w:rPr>
      </w:pPr>
      <w:r w:rsidRPr="007A170B">
        <w:rPr>
          <w:b/>
          <w:sz w:val="28"/>
          <w:szCs w:val="28"/>
          <w:lang w:val="uk-UA" w:eastAsia="uk-UA"/>
        </w:rPr>
        <w:t>проблеми, обсягів та джерел фінансува</w:t>
      </w:r>
      <w:r w:rsidR="00665FDA">
        <w:rPr>
          <w:b/>
          <w:sz w:val="28"/>
          <w:szCs w:val="28"/>
          <w:lang w:val="uk-UA" w:eastAsia="uk-UA"/>
        </w:rPr>
        <w:t>ння, строки та етапи виконання П</w:t>
      </w:r>
      <w:r w:rsidRPr="007A170B">
        <w:rPr>
          <w:b/>
          <w:sz w:val="28"/>
          <w:szCs w:val="28"/>
          <w:lang w:val="uk-UA" w:eastAsia="uk-UA"/>
        </w:rPr>
        <w:t>рограми</w:t>
      </w:r>
    </w:p>
    <w:p w:rsidR="007A170B" w:rsidRPr="007A170B" w:rsidRDefault="00E814A4" w:rsidP="00EB0BD1">
      <w:pPr>
        <w:overflowPunct w:val="0"/>
        <w:autoSpaceDE w:val="0"/>
        <w:autoSpaceDN w:val="0"/>
        <w:adjustRightInd w:val="0"/>
        <w:jc w:val="both"/>
        <w:rPr>
          <w:sz w:val="28"/>
          <w:szCs w:val="28"/>
          <w:lang w:val="uk-UA" w:eastAsia="uk-UA"/>
        </w:rPr>
      </w:pPr>
      <w:r>
        <w:rPr>
          <w:sz w:val="28"/>
          <w:szCs w:val="28"/>
          <w:lang w:val="uk-UA" w:eastAsia="uk-UA"/>
        </w:rPr>
        <w:t xml:space="preserve">Завданням Програми - </w:t>
      </w:r>
      <w:r w:rsidR="007A170B" w:rsidRPr="007A170B">
        <w:rPr>
          <w:sz w:val="28"/>
          <w:szCs w:val="28"/>
          <w:lang w:val="uk-UA" w:eastAsia="uk-UA"/>
        </w:rPr>
        <w:t>є визначення перспектив просторового розвитку території, створення умов для раціонального використання земель, а саме:</w:t>
      </w:r>
    </w:p>
    <w:p w:rsidR="007A170B" w:rsidRDefault="007A170B" w:rsidP="00EB0BD1">
      <w:pPr>
        <w:overflowPunct w:val="0"/>
        <w:autoSpaceDE w:val="0"/>
        <w:autoSpaceDN w:val="0"/>
        <w:adjustRightInd w:val="0"/>
        <w:jc w:val="both"/>
        <w:rPr>
          <w:sz w:val="28"/>
          <w:szCs w:val="28"/>
          <w:lang w:val="uk-UA" w:eastAsia="uk-UA"/>
        </w:rPr>
      </w:pPr>
      <w:r w:rsidRPr="007A170B">
        <w:rPr>
          <w:sz w:val="28"/>
          <w:szCs w:val="28"/>
          <w:lang w:val="uk-UA" w:eastAsia="uk-UA"/>
        </w:rPr>
        <w:t>- здійснення робіт із розроблення детальних планів територій;</w:t>
      </w:r>
    </w:p>
    <w:p w:rsidR="007A170B" w:rsidRDefault="00E814A4" w:rsidP="00EB0BD1">
      <w:pPr>
        <w:overflowPunct w:val="0"/>
        <w:autoSpaceDE w:val="0"/>
        <w:autoSpaceDN w:val="0"/>
        <w:adjustRightInd w:val="0"/>
        <w:jc w:val="both"/>
        <w:rPr>
          <w:sz w:val="28"/>
          <w:szCs w:val="28"/>
          <w:lang w:val="uk-UA" w:eastAsia="uk-UA"/>
        </w:rPr>
      </w:pPr>
      <w:r>
        <w:rPr>
          <w:sz w:val="28"/>
          <w:szCs w:val="28"/>
          <w:lang w:val="uk-UA" w:eastAsia="uk-UA"/>
        </w:rPr>
        <w:t>- </w:t>
      </w:r>
      <w:r w:rsidR="007A170B" w:rsidRPr="007A170B">
        <w:rPr>
          <w:sz w:val="28"/>
          <w:szCs w:val="28"/>
          <w:lang w:val="uk-UA" w:eastAsia="uk-UA"/>
        </w:rPr>
        <w:t xml:space="preserve">забезпечення дотримання чинного законодавства в питаннях виділення земельних ділянок (у тому числі шляхом проведення земельних торгів) під будівництво житла, об’єктів промисловості, торгівлі, транспорту та інших </w:t>
      </w:r>
      <w:r w:rsidR="001E036E">
        <w:rPr>
          <w:sz w:val="28"/>
          <w:szCs w:val="28"/>
          <w:lang w:val="uk-UA" w:eastAsia="uk-UA"/>
        </w:rPr>
        <w:t>об’єктів міської інфраструктури;</w:t>
      </w:r>
    </w:p>
    <w:p w:rsidR="001E036E" w:rsidRPr="007A170B" w:rsidRDefault="001E036E" w:rsidP="00EB0BD1">
      <w:pPr>
        <w:overflowPunct w:val="0"/>
        <w:autoSpaceDE w:val="0"/>
        <w:autoSpaceDN w:val="0"/>
        <w:adjustRightInd w:val="0"/>
        <w:jc w:val="both"/>
        <w:rPr>
          <w:sz w:val="28"/>
          <w:szCs w:val="28"/>
          <w:lang w:val="uk-UA" w:eastAsia="uk-UA"/>
        </w:rPr>
      </w:pPr>
      <w:r>
        <w:rPr>
          <w:sz w:val="28"/>
          <w:szCs w:val="28"/>
          <w:lang w:val="uk-UA" w:eastAsia="uk-UA"/>
        </w:rPr>
        <w:t>- забезпечення дотримання чинного законодавства в питаннях містобудівної діяльності (розроблення всіх видів містобудівної документації або внесення змін в разі передбачення такої законодавством).</w:t>
      </w:r>
    </w:p>
    <w:p w:rsidR="007A170B" w:rsidRPr="007A170B" w:rsidRDefault="007A170B" w:rsidP="00EB0BD1">
      <w:pPr>
        <w:overflowPunct w:val="0"/>
        <w:autoSpaceDE w:val="0"/>
        <w:autoSpaceDN w:val="0"/>
        <w:adjustRightInd w:val="0"/>
        <w:jc w:val="both"/>
        <w:rPr>
          <w:sz w:val="28"/>
          <w:szCs w:val="28"/>
          <w:lang w:val="uk-UA" w:eastAsia="uk-UA"/>
        </w:rPr>
      </w:pPr>
      <w:r w:rsidRPr="007A170B">
        <w:rPr>
          <w:sz w:val="28"/>
          <w:szCs w:val="28"/>
          <w:lang w:val="uk-UA" w:eastAsia="uk-UA"/>
        </w:rPr>
        <w:t xml:space="preserve">Заявлені обсяги видатків значні, а тому приведення документації до вимог у короткий термін не можливо і може повністю заблокувати вирішення питань, в основу яких лягає наявність належних чином розроблення містобудівної документації. </w:t>
      </w:r>
    </w:p>
    <w:p w:rsidR="007A170B" w:rsidRPr="00EB0BD1" w:rsidRDefault="007A170B" w:rsidP="00EB0BD1">
      <w:pPr>
        <w:overflowPunct w:val="0"/>
        <w:autoSpaceDE w:val="0"/>
        <w:autoSpaceDN w:val="0"/>
        <w:adjustRightInd w:val="0"/>
        <w:jc w:val="both"/>
        <w:rPr>
          <w:sz w:val="28"/>
          <w:szCs w:val="28"/>
          <w:lang w:val="uk-UA" w:eastAsia="uk-UA"/>
        </w:rPr>
      </w:pPr>
      <w:r w:rsidRPr="007A170B">
        <w:rPr>
          <w:sz w:val="28"/>
          <w:szCs w:val="28"/>
          <w:lang w:val="uk-UA" w:eastAsia="uk-UA"/>
        </w:rPr>
        <w:t>Реалізацію Програми передбачається з</w:t>
      </w:r>
      <w:r w:rsidR="00EB0BD1">
        <w:rPr>
          <w:sz w:val="28"/>
          <w:szCs w:val="28"/>
          <w:lang w:val="uk-UA" w:eastAsia="uk-UA"/>
        </w:rPr>
        <w:t xml:space="preserve">дійснювати за 3 роки за рахунок </w:t>
      </w:r>
      <w:r w:rsidRPr="00EB0BD1">
        <w:rPr>
          <w:sz w:val="28"/>
          <w:szCs w:val="28"/>
          <w:lang w:val="uk-UA" w:eastAsia="uk-UA"/>
        </w:rPr>
        <w:t xml:space="preserve">коштів </w:t>
      </w:r>
      <w:r w:rsidR="007E5BDE" w:rsidRPr="00EB0BD1">
        <w:rPr>
          <w:sz w:val="28"/>
          <w:szCs w:val="28"/>
          <w:lang w:val="uk-UA" w:eastAsia="uk-UA"/>
        </w:rPr>
        <w:t xml:space="preserve">бюджету Смілянської </w:t>
      </w:r>
      <w:r w:rsidR="00D73CCF">
        <w:rPr>
          <w:sz w:val="28"/>
          <w:szCs w:val="28"/>
          <w:lang w:val="uk-UA" w:eastAsia="uk-UA"/>
        </w:rPr>
        <w:t xml:space="preserve">міської </w:t>
      </w:r>
      <w:r w:rsidR="007E5BDE" w:rsidRPr="00EB0BD1">
        <w:rPr>
          <w:sz w:val="28"/>
          <w:szCs w:val="28"/>
          <w:lang w:val="uk-UA" w:eastAsia="uk-UA"/>
        </w:rPr>
        <w:t>територіальної громади.</w:t>
      </w:r>
    </w:p>
    <w:p w:rsidR="007A170B" w:rsidRPr="007A170B" w:rsidRDefault="007A170B" w:rsidP="00EB0BD1">
      <w:pPr>
        <w:overflowPunct w:val="0"/>
        <w:autoSpaceDE w:val="0"/>
        <w:autoSpaceDN w:val="0"/>
        <w:adjustRightInd w:val="0"/>
        <w:jc w:val="both"/>
        <w:rPr>
          <w:sz w:val="28"/>
          <w:szCs w:val="28"/>
          <w:lang w:val="uk-UA" w:eastAsia="uk-UA"/>
        </w:rPr>
      </w:pPr>
      <w:r w:rsidRPr="007A170B">
        <w:rPr>
          <w:sz w:val="28"/>
          <w:szCs w:val="28"/>
          <w:lang w:val="uk-UA" w:eastAsia="uk-UA"/>
        </w:rPr>
        <w:t xml:space="preserve">Обсяг видатків з </w:t>
      </w:r>
      <w:r w:rsidR="007E5BDE">
        <w:rPr>
          <w:sz w:val="28"/>
          <w:szCs w:val="28"/>
          <w:lang w:val="uk-UA" w:eastAsia="uk-UA"/>
        </w:rPr>
        <w:t xml:space="preserve">бюджету Смілянської </w:t>
      </w:r>
      <w:r w:rsidR="00D73CCF">
        <w:rPr>
          <w:sz w:val="28"/>
          <w:szCs w:val="28"/>
          <w:lang w:val="uk-UA" w:eastAsia="uk-UA"/>
        </w:rPr>
        <w:t xml:space="preserve">міської </w:t>
      </w:r>
      <w:r w:rsidR="007E5BDE">
        <w:rPr>
          <w:sz w:val="28"/>
          <w:szCs w:val="28"/>
          <w:lang w:val="uk-UA" w:eastAsia="uk-UA"/>
        </w:rPr>
        <w:t>територіальної громади</w:t>
      </w:r>
      <w:r w:rsidRPr="007A170B">
        <w:rPr>
          <w:sz w:val="28"/>
          <w:szCs w:val="28"/>
          <w:lang w:val="uk-UA" w:eastAsia="uk-UA"/>
        </w:rPr>
        <w:t>на відповідний рік визначається радою при затвердженні</w:t>
      </w:r>
      <w:r w:rsidR="007E5BDE">
        <w:rPr>
          <w:sz w:val="28"/>
          <w:szCs w:val="28"/>
          <w:lang w:val="uk-UA" w:eastAsia="uk-UA"/>
        </w:rPr>
        <w:t xml:space="preserve"> бюджету Смілянської </w:t>
      </w:r>
      <w:r w:rsidR="00D73CCF">
        <w:rPr>
          <w:sz w:val="28"/>
          <w:szCs w:val="28"/>
          <w:lang w:val="uk-UA" w:eastAsia="uk-UA"/>
        </w:rPr>
        <w:t xml:space="preserve">міської </w:t>
      </w:r>
      <w:r w:rsidR="007E5BDE">
        <w:rPr>
          <w:sz w:val="28"/>
          <w:szCs w:val="28"/>
          <w:lang w:val="uk-UA" w:eastAsia="uk-UA"/>
        </w:rPr>
        <w:t>територіальної громади</w:t>
      </w:r>
      <w:r w:rsidRPr="007A170B">
        <w:rPr>
          <w:sz w:val="28"/>
          <w:szCs w:val="28"/>
          <w:lang w:val="uk-UA" w:eastAsia="uk-UA"/>
        </w:rPr>
        <w:t>. Розпорядником коштів визначити управління архітектури, регулювання забудови та земельних відносин міста виконавчого комітету міської ради.</w:t>
      </w:r>
    </w:p>
    <w:p w:rsidR="007A170B" w:rsidRPr="007A170B" w:rsidRDefault="007A170B" w:rsidP="007A170B">
      <w:pPr>
        <w:overflowPunct w:val="0"/>
        <w:autoSpaceDE w:val="0"/>
        <w:autoSpaceDN w:val="0"/>
        <w:adjustRightInd w:val="0"/>
        <w:jc w:val="both"/>
        <w:rPr>
          <w:sz w:val="28"/>
          <w:szCs w:val="28"/>
          <w:lang w:val="uk-UA" w:eastAsia="uk-UA"/>
        </w:rPr>
      </w:pPr>
    </w:p>
    <w:p w:rsidR="007A170B" w:rsidRDefault="007A170B" w:rsidP="007A170B">
      <w:pPr>
        <w:overflowPunct w:val="0"/>
        <w:autoSpaceDE w:val="0"/>
        <w:autoSpaceDN w:val="0"/>
        <w:adjustRightInd w:val="0"/>
        <w:jc w:val="center"/>
        <w:rPr>
          <w:b/>
          <w:sz w:val="28"/>
          <w:szCs w:val="28"/>
          <w:lang w:val="uk-UA" w:eastAsia="uk-UA"/>
        </w:rPr>
      </w:pPr>
      <w:r w:rsidRPr="007A170B">
        <w:rPr>
          <w:b/>
          <w:sz w:val="28"/>
          <w:szCs w:val="28"/>
          <w:lang w:val="uk-UA" w:eastAsia="uk-UA"/>
        </w:rPr>
        <w:t>5. Напрями діяльно</w:t>
      </w:r>
      <w:r w:rsidR="00665FDA">
        <w:rPr>
          <w:b/>
          <w:sz w:val="28"/>
          <w:szCs w:val="28"/>
          <w:lang w:val="uk-UA" w:eastAsia="uk-UA"/>
        </w:rPr>
        <w:t>сті, перелік завдань і заходів П</w:t>
      </w:r>
      <w:r w:rsidRPr="007A170B">
        <w:rPr>
          <w:b/>
          <w:sz w:val="28"/>
          <w:szCs w:val="28"/>
          <w:lang w:val="uk-UA" w:eastAsia="uk-UA"/>
        </w:rPr>
        <w:t>рограми та результативні показники</w:t>
      </w:r>
    </w:p>
    <w:p w:rsidR="003F1306" w:rsidRDefault="007A170B" w:rsidP="00EB0BD1">
      <w:pPr>
        <w:overflowPunct w:val="0"/>
        <w:autoSpaceDE w:val="0"/>
        <w:autoSpaceDN w:val="0"/>
        <w:adjustRightInd w:val="0"/>
        <w:jc w:val="both"/>
        <w:rPr>
          <w:sz w:val="28"/>
          <w:szCs w:val="28"/>
          <w:lang w:val="uk-UA" w:eastAsia="uk-UA"/>
        </w:rPr>
      </w:pPr>
      <w:r w:rsidRPr="007A170B">
        <w:rPr>
          <w:sz w:val="28"/>
          <w:szCs w:val="28"/>
          <w:lang w:val="uk-UA" w:eastAsia="uk-UA"/>
        </w:rPr>
        <w:t>Програмою пропонується забезпечення оновлення і виготовлення містобудівної документації строком на 3 роки та виконати з етапністю згідно з таблицею.</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483"/>
        <w:gridCol w:w="851"/>
        <w:gridCol w:w="1417"/>
        <w:gridCol w:w="1105"/>
        <w:gridCol w:w="1021"/>
        <w:gridCol w:w="720"/>
        <w:gridCol w:w="688"/>
        <w:gridCol w:w="656"/>
        <w:gridCol w:w="1480"/>
      </w:tblGrid>
      <w:tr w:rsidR="007A170B" w:rsidRPr="00D000D6" w:rsidTr="007C22AB">
        <w:trPr>
          <w:trHeight w:val="485"/>
        </w:trPr>
        <w:tc>
          <w:tcPr>
            <w:tcW w:w="468" w:type="dxa"/>
            <w:vMerge w:val="restart"/>
            <w:shd w:val="clear" w:color="auto" w:fill="auto"/>
          </w:tcPr>
          <w:p w:rsidR="007A170B" w:rsidRPr="00D000D6" w:rsidRDefault="007A170B" w:rsidP="00415464">
            <w:pPr>
              <w:jc w:val="center"/>
              <w:rPr>
                <w:sz w:val="20"/>
                <w:szCs w:val="20"/>
                <w:lang w:val="uk-UA"/>
              </w:rPr>
            </w:pPr>
            <w:r w:rsidRPr="00D000D6">
              <w:rPr>
                <w:sz w:val="20"/>
                <w:szCs w:val="20"/>
                <w:lang w:val="uk-UA"/>
              </w:rPr>
              <w:t>№ з/п</w:t>
            </w:r>
          </w:p>
        </w:tc>
        <w:tc>
          <w:tcPr>
            <w:tcW w:w="1483" w:type="dxa"/>
            <w:vMerge w:val="restart"/>
            <w:shd w:val="clear" w:color="auto" w:fill="auto"/>
          </w:tcPr>
          <w:p w:rsidR="007A170B" w:rsidRPr="00D000D6" w:rsidRDefault="007A170B" w:rsidP="00772D81">
            <w:pPr>
              <w:rPr>
                <w:sz w:val="20"/>
                <w:szCs w:val="20"/>
                <w:lang w:val="uk-UA"/>
              </w:rPr>
            </w:pPr>
            <w:r w:rsidRPr="00D000D6">
              <w:rPr>
                <w:sz w:val="20"/>
                <w:szCs w:val="20"/>
                <w:lang w:val="uk-UA"/>
              </w:rPr>
              <w:t xml:space="preserve">Напрями діяльності (пріоритетні </w:t>
            </w:r>
            <w:r w:rsidRPr="00D000D6">
              <w:rPr>
                <w:sz w:val="20"/>
                <w:szCs w:val="20"/>
                <w:lang w:val="uk-UA"/>
              </w:rPr>
              <w:lastRenderedPageBreak/>
              <w:t xml:space="preserve">завдання) </w:t>
            </w:r>
          </w:p>
        </w:tc>
        <w:tc>
          <w:tcPr>
            <w:tcW w:w="851" w:type="dxa"/>
            <w:vMerge w:val="restart"/>
            <w:shd w:val="clear" w:color="auto" w:fill="auto"/>
          </w:tcPr>
          <w:p w:rsidR="007A170B" w:rsidRPr="00D000D6" w:rsidRDefault="007A170B" w:rsidP="00772D81">
            <w:pPr>
              <w:rPr>
                <w:sz w:val="20"/>
                <w:szCs w:val="20"/>
                <w:lang w:val="uk-UA"/>
              </w:rPr>
            </w:pPr>
            <w:r w:rsidRPr="00D000D6">
              <w:rPr>
                <w:sz w:val="20"/>
                <w:szCs w:val="20"/>
                <w:lang w:val="uk-UA"/>
              </w:rPr>
              <w:lastRenderedPageBreak/>
              <w:t xml:space="preserve">Строки виконання </w:t>
            </w:r>
            <w:r w:rsidRPr="00D000D6">
              <w:rPr>
                <w:sz w:val="20"/>
                <w:szCs w:val="20"/>
                <w:lang w:val="uk-UA"/>
              </w:rPr>
              <w:lastRenderedPageBreak/>
              <w:t>заходу</w:t>
            </w:r>
          </w:p>
        </w:tc>
        <w:tc>
          <w:tcPr>
            <w:tcW w:w="1417" w:type="dxa"/>
            <w:vMerge w:val="restart"/>
          </w:tcPr>
          <w:p w:rsidR="007A170B" w:rsidRPr="00D000D6" w:rsidRDefault="007A170B" w:rsidP="00772D81">
            <w:pPr>
              <w:rPr>
                <w:sz w:val="20"/>
                <w:szCs w:val="20"/>
                <w:lang w:val="uk-UA"/>
              </w:rPr>
            </w:pPr>
            <w:r w:rsidRPr="00D000D6">
              <w:rPr>
                <w:sz w:val="20"/>
                <w:szCs w:val="20"/>
                <w:lang w:val="uk-UA"/>
              </w:rPr>
              <w:lastRenderedPageBreak/>
              <w:t>Виконавці</w:t>
            </w:r>
          </w:p>
        </w:tc>
        <w:tc>
          <w:tcPr>
            <w:tcW w:w="1105" w:type="dxa"/>
            <w:vMerge w:val="restart"/>
          </w:tcPr>
          <w:p w:rsidR="007A170B" w:rsidRPr="00D000D6" w:rsidRDefault="007A170B" w:rsidP="00772D81">
            <w:pPr>
              <w:rPr>
                <w:sz w:val="20"/>
                <w:szCs w:val="20"/>
                <w:lang w:val="uk-UA"/>
              </w:rPr>
            </w:pPr>
            <w:r w:rsidRPr="00D000D6">
              <w:rPr>
                <w:sz w:val="20"/>
                <w:szCs w:val="20"/>
                <w:lang w:val="uk-UA"/>
              </w:rPr>
              <w:t>Джерела фінансування</w:t>
            </w:r>
          </w:p>
        </w:tc>
        <w:tc>
          <w:tcPr>
            <w:tcW w:w="1021" w:type="dxa"/>
            <w:vMerge w:val="restart"/>
            <w:shd w:val="clear" w:color="auto" w:fill="auto"/>
          </w:tcPr>
          <w:p w:rsidR="007A170B" w:rsidRPr="00D000D6" w:rsidRDefault="007A170B" w:rsidP="00772D81">
            <w:pPr>
              <w:rPr>
                <w:sz w:val="20"/>
                <w:szCs w:val="20"/>
                <w:lang w:val="uk-UA"/>
              </w:rPr>
            </w:pPr>
            <w:r w:rsidRPr="00D000D6">
              <w:rPr>
                <w:sz w:val="20"/>
                <w:szCs w:val="20"/>
                <w:lang w:val="uk-UA"/>
              </w:rPr>
              <w:t>Загальна сума</w:t>
            </w:r>
          </w:p>
        </w:tc>
        <w:tc>
          <w:tcPr>
            <w:tcW w:w="2064" w:type="dxa"/>
            <w:gridSpan w:val="3"/>
            <w:shd w:val="clear" w:color="auto" w:fill="auto"/>
          </w:tcPr>
          <w:p w:rsidR="007A170B" w:rsidRPr="00D000D6" w:rsidRDefault="007A170B" w:rsidP="00415464">
            <w:pPr>
              <w:jc w:val="center"/>
              <w:rPr>
                <w:sz w:val="20"/>
                <w:szCs w:val="20"/>
                <w:lang w:val="uk-UA"/>
              </w:rPr>
            </w:pPr>
            <w:r w:rsidRPr="00D000D6">
              <w:rPr>
                <w:sz w:val="20"/>
                <w:szCs w:val="20"/>
                <w:lang w:val="uk-UA"/>
              </w:rPr>
              <w:t>Обсяги фінансування, тис. грн.</w:t>
            </w:r>
          </w:p>
        </w:tc>
        <w:tc>
          <w:tcPr>
            <w:tcW w:w="1480" w:type="dxa"/>
            <w:vMerge w:val="restart"/>
          </w:tcPr>
          <w:p w:rsidR="007A170B" w:rsidRPr="00D000D6" w:rsidRDefault="007A170B" w:rsidP="00415464">
            <w:pPr>
              <w:rPr>
                <w:sz w:val="20"/>
                <w:szCs w:val="20"/>
                <w:lang w:val="uk-UA"/>
              </w:rPr>
            </w:pPr>
            <w:r w:rsidRPr="00D000D6">
              <w:rPr>
                <w:sz w:val="20"/>
                <w:szCs w:val="20"/>
                <w:lang w:val="uk-UA"/>
              </w:rPr>
              <w:t>Очікуваний результат</w:t>
            </w:r>
          </w:p>
        </w:tc>
      </w:tr>
      <w:tr w:rsidR="007A170B" w:rsidRPr="00D000D6" w:rsidTr="007C22AB">
        <w:trPr>
          <w:trHeight w:val="485"/>
        </w:trPr>
        <w:tc>
          <w:tcPr>
            <w:tcW w:w="468" w:type="dxa"/>
            <w:vMerge/>
            <w:shd w:val="clear" w:color="auto" w:fill="auto"/>
          </w:tcPr>
          <w:p w:rsidR="007A170B" w:rsidRPr="00D000D6" w:rsidRDefault="007A170B" w:rsidP="00415464">
            <w:pPr>
              <w:jc w:val="center"/>
              <w:rPr>
                <w:sz w:val="20"/>
                <w:szCs w:val="20"/>
                <w:lang w:val="uk-UA"/>
              </w:rPr>
            </w:pPr>
          </w:p>
        </w:tc>
        <w:tc>
          <w:tcPr>
            <w:tcW w:w="1483" w:type="dxa"/>
            <w:vMerge/>
            <w:shd w:val="clear" w:color="auto" w:fill="auto"/>
          </w:tcPr>
          <w:p w:rsidR="007A170B" w:rsidRPr="00D000D6" w:rsidRDefault="007A170B" w:rsidP="00415464">
            <w:pPr>
              <w:jc w:val="center"/>
              <w:rPr>
                <w:sz w:val="20"/>
                <w:szCs w:val="20"/>
                <w:lang w:val="uk-UA"/>
              </w:rPr>
            </w:pPr>
          </w:p>
        </w:tc>
        <w:tc>
          <w:tcPr>
            <w:tcW w:w="851" w:type="dxa"/>
            <w:vMerge/>
            <w:shd w:val="clear" w:color="auto" w:fill="auto"/>
          </w:tcPr>
          <w:p w:rsidR="007A170B" w:rsidRPr="00D000D6" w:rsidRDefault="007A170B" w:rsidP="00415464">
            <w:pPr>
              <w:jc w:val="center"/>
              <w:rPr>
                <w:sz w:val="20"/>
                <w:szCs w:val="20"/>
                <w:lang w:val="uk-UA"/>
              </w:rPr>
            </w:pPr>
          </w:p>
        </w:tc>
        <w:tc>
          <w:tcPr>
            <w:tcW w:w="1417" w:type="dxa"/>
            <w:vMerge/>
          </w:tcPr>
          <w:p w:rsidR="007A170B" w:rsidRPr="00D000D6" w:rsidRDefault="007A170B" w:rsidP="00415464">
            <w:pPr>
              <w:jc w:val="center"/>
              <w:rPr>
                <w:sz w:val="20"/>
                <w:szCs w:val="20"/>
                <w:lang w:val="uk-UA"/>
              </w:rPr>
            </w:pPr>
          </w:p>
        </w:tc>
        <w:tc>
          <w:tcPr>
            <w:tcW w:w="1105" w:type="dxa"/>
            <w:vMerge/>
          </w:tcPr>
          <w:p w:rsidR="007A170B" w:rsidRPr="00D000D6" w:rsidRDefault="007A170B" w:rsidP="00415464">
            <w:pPr>
              <w:jc w:val="center"/>
              <w:rPr>
                <w:sz w:val="20"/>
                <w:szCs w:val="20"/>
                <w:lang w:val="uk-UA"/>
              </w:rPr>
            </w:pPr>
          </w:p>
        </w:tc>
        <w:tc>
          <w:tcPr>
            <w:tcW w:w="1021" w:type="dxa"/>
            <w:vMerge/>
            <w:shd w:val="clear" w:color="auto" w:fill="auto"/>
          </w:tcPr>
          <w:p w:rsidR="007A170B" w:rsidRPr="00D000D6" w:rsidRDefault="007A170B" w:rsidP="00415464">
            <w:pPr>
              <w:jc w:val="center"/>
              <w:rPr>
                <w:sz w:val="20"/>
                <w:szCs w:val="20"/>
                <w:lang w:val="uk-UA"/>
              </w:rPr>
            </w:pPr>
          </w:p>
        </w:tc>
        <w:tc>
          <w:tcPr>
            <w:tcW w:w="720" w:type="dxa"/>
            <w:shd w:val="clear" w:color="auto" w:fill="auto"/>
          </w:tcPr>
          <w:p w:rsidR="007A170B" w:rsidRPr="00D000D6" w:rsidRDefault="009E4901" w:rsidP="00415464">
            <w:pPr>
              <w:jc w:val="center"/>
              <w:rPr>
                <w:sz w:val="20"/>
                <w:szCs w:val="20"/>
                <w:lang w:val="uk-UA"/>
              </w:rPr>
            </w:pPr>
            <w:r w:rsidRPr="00D000D6">
              <w:rPr>
                <w:sz w:val="20"/>
                <w:szCs w:val="20"/>
                <w:lang w:val="uk-UA"/>
              </w:rPr>
              <w:t>2022</w:t>
            </w:r>
          </w:p>
        </w:tc>
        <w:tc>
          <w:tcPr>
            <w:tcW w:w="688" w:type="dxa"/>
          </w:tcPr>
          <w:p w:rsidR="007A170B" w:rsidRPr="00D000D6" w:rsidRDefault="009E4901" w:rsidP="00415464">
            <w:pPr>
              <w:jc w:val="center"/>
              <w:rPr>
                <w:sz w:val="20"/>
                <w:szCs w:val="20"/>
                <w:lang w:val="uk-UA"/>
              </w:rPr>
            </w:pPr>
            <w:r w:rsidRPr="00D000D6">
              <w:rPr>
                <w:sz w:val="20"/>
                <w:szCs w:val="20"/>
                <w:lang w:val="uk-UA"/>
              </w:rPr>
              <w:t>2023</w:t>
            </w:r>
          </w:p>
        </w:tc>
        <w:tc>
          <w:tcPr>
            <w:tcW w:w="656" w:type="dxa"/>
            <w:shd w:val="clear" w:color="auto" w:fill="auto"/>
          </w:tcPr>
          <w:p w:rsidR="007A170B" w:rsidRPr="00D000D6" w:rsidRDefault="007A170B" w:rsidP="00415464">
            <w:pPr>
              <w:jc w:val="center"/>
              <w:rPr>
                <w:sz w:val="20"/>
                <w:szCs w:val="20"/>
                <w:lang w:val="uk-UA"/>
              </w:rPr>
            </w:pPr>
            <w:r w:rsidRPr="00D000D6">
              <w:rPr>
                <w:sz w:val="20"/>
                <w:szCs w:val="20"/>
                <w:lang w:val="uk-UA"/>
              </w:rPr>
              <w:t>202</w:t>
            </w:r>
            <w:r w:rsidR="009E4901" w:rsidRPr="00D000D6">
              <w:rPr>
                <w:sz w:val="20"/>
                <w:szCs w:val="20"/>
                <w:lang w:val="uk-UA"/>
              </w:rPr>
              <w:t>4</w:t>
            </w:r>
          </w:p>
        </w:tc>
        <w:tc>
          <w:tcPr>
            <w:tcW w:w="1480" w:type="dxa"/>
            <w:vMerge/>
            <w:shd w:val="clear" w:color="auto" w:fill="auto"/>
          </w:tcPr>
          <w:p w:rsidR="007A170B" w:rsidRPr="00D000D6" w:rsidRDefault="007A170B" w:rsidP="00415464">
            <w:pPr>
              <w:jc w:val="center"/>
              <w:rPr>
                <w:sz w:val="20"/>
                <w:szCs w:val="20"/>
                <w:lang w:val="uk-UA"/>
              </w:rPr>
            </w:pPr>
          </w:p>
        </w:tc>
      </w:tr>
      <w:tr w:rsidR="007A170B" w:rsidRPr="00C7479F" w:rsidTr="007C22AB">
        <w:tc>
          <w:tcPr>
            <w:tcW w:w="468" w:type="dxa"/>
            <w:shd w:val="clear" w:color="auto" w:fill="auto"/>
          </w:tcPr>
          <w:p w:rsidR="007A170B" w:rsidRPr="00D000D6" w:rsidRDefault="007A170B" w:rsidP="00665FDA">
            <w:pPr>
              <w:jc w:val="center"/>
              <w:rPr>
                <w:sz w:val="20"/>
                <w:szCs w:val="20"/>
                <w:lang w:val="uk-UA"/>
              </w:rPr>
            </w:pPr>
            <w:r w:rsidRPr="00D000D6">
              <w:rPr>
                <w:sz w:val="20"/>
                <w:szCs w:val="20"/>
                <w:lang w:val="uk-UA"/>
              </w:rPr>
              <w:lastRenderedPageBreak/>
              <w:t>1.</w:t>
            </w:r>
          </w:p>
        </w:tc>
        <w:tc>
          <w:tcPr>
            <w:tcW w:w="1483" w:type="dxa"/>
            <w:shd w:val="clear" w:color="auto" w:fill="auto"/>
          </w:tcPr>
          <w:p w:rsidR="007A170B" w:rsidRPr="00D000D6" w:rsidRDefault="001E036E" w:rsidP="00D000D6">
            <w:pPr>
              <w:rPr>
                <w:sz w:val="20"/>
                <w:szCs w:val="20"/>
                <w:lang w:val="uk-UA"/>
              </w:rPr>
            </w:pPr>
            <w:r>
              <w:rPr>
                <w:sz w:val="20"/>
                <w:szCs w:val="20"/>
                <w:lang w:val="uk-UA"/>
              </w:rPr>
              <w:t xml:space="preserve">Розроблення </w:t>
            </w:r>
            <w:r w:rsidR="007A170B" w:rsidRPr="00D000D6">
              <w:rPr>
                <w:sz w:val="20"/>
                <w:szCs w:val="20"/>
                <w:lang w:val="uk-UA"/>
              </w:rPr>
              <w:t>детального плану територій</w:t>
            </w:r>
          </w:p>
          <w:p w:rsidR="007A170B" w:rsidRPr="00D000D6" w:rsidRDefault="007A170B" w:rsidP="00D000D6">
            <w:pPr>
              <w:rPr>
                <w:sz w:val="20"/>
                <w:szCs w:val="20"/>
                <w:lang w:val="uk-UA"/>
              </w:rPr>
            </w:pPr>
            <w:r w:rsidRPr="00D000D6">
              <w:rPr>
                <w:sz w:val="20"/>
                <w:szCs w:val="20"/>
                <w:lang w:val="uk-UA"/>
              </w:rPr>
              <w:t>центральної частини міста</w:t>
            </w:r>
          </w:p>
          <w:p w:rsidR="007A170B" w:rsidRPr="00D000D6" w:rsidRDefault="007A170B" w:rsidP="00665FDA">
            <w:pPr>
              <w:jc w:val="center"/>
              <w:rPr>
                <w:sz w:val="20"/>
                <w:szCs w:val="20"/>
                <w:lang w:val="uk-UA"/>
              </w:rPr>
            </w:pPr>
          </w:p>
        </w:tc>
        <w:tc>
          <w:tcPr>
            <w:tcW w:w="851" w:type="dxa"/>
            <w:shd w:val="clear" w:color="auto" w:fill="auto"/>
          </w:tcPr>
          <w:p w:rsidR="007A170B" w:rsidRPr="00D000D6" w:rsidRDefault="007A170B" w:rsidP="00665FDA">
            <w:pPr>
              <w:jc w:val="center"/>
              <w:rPr>
                <w:sz w:val="20"/>
                <w:szCs w:val="20"/>
                <w:lang w:val="uk-UA"/>
              </w:rPr>
            </w:pPr>
            <w:r w:rsidRPr="00D000D6">
              <w:rPr>
                <w:sz w:val="20"/>
                <w:szCs w:val="20"/>
                <w:lang w:val="uk-UA"/>
              </w:rPr>
              <w:t>2022</w:t>
            </w:r>
          </w:p>
        </w:tc>
        <w:tc>
          <w:tcPr>
            <w:tcW w:w="1417" w:type="dxa"/>
            <w:vMerge w:val="restart"/>
          </w:tcPr>
          <w:p w:rsidR="001E036E" w:rsidRDefault="001E036E" w:rsidP="008514DC">
            <w:pPr>
              <w:jc w:val="center"/>
              <w:rPr>
                <w:sz w:val="20"/>
                <w:szCs w:val="20"/>
                <w:lang w:val="uk-UA"/>
              </w:rPr>
            </w:pPr>
            <w:r>
              <w:rPr>
                <w:sz w:val="20"/>
                <w:szCs w:val="20"/>
                <w:lang w:val="uk-UA"/>
              </w:rPr>
              <w:t>Управління архітектури,</w:t>
            </w:r>
          </w:p>
          <w:p w:rsidR="007A170B" w:rsidRPr="00D000D6" w:rsidRDefault="007A170B" w:rsidP="008514DC">
            <w:pPr>
              <w:jc w:val="center"/>
              <w:rPr>
                <w:sz w:val="20"/>
                <w:szCs w:val="20"/>
                <w:lang w:val="uk-UA"/>
              </w:rPr>
            </w:pPr>
            <w:r w:rsidRPr="00D000D6">
              <w:rPr>
                <w:sz w:val="20"/>
                <w:szCs w:val="20"/>
                <w:lang w:val="uk-UA"/>
              </w:rPr>
              <w:t>регулювання забудови та земельних відносин міста</w:t>
            </w:r>
          </w:p>
        </w:tc>
        <w:tc>
          <w:tcPr>
            <w:tcW w:w="1105" w:type="dxa"/>
          </w:tcPr>
          <w:p w:rsidR="007A170B" w:rsidRPr="00D000D6" w:rsidRDefault="007E5BDE" w:rsidP="00D000D6">
            <w:pPr>
              <w:rPr>
                <w:sz w:val="20"/>
                <w:szCs w:val="20"/>
                <w:lang w:val="uk-UA"/>
              </w:rPr>
            </w:pPr>
            <w:r w:rsidRPr="00D000D6">
              <w:rPr>
                <w:sz w:val="20"/>
                <w:szCs w:val="20"/>
                <w:lang w:val="uk-UA" w:eastAsia="uk-UA"/>
              </w:rPr>
              <w:t xml:space="preserve">бюджет Смілянської </w:t>
            </w:r>
            <w:r w:rsidR="008514DC" w:rsidRPr="00D000D6">
              <w:rPr>
                <w:sz w:val="20"/>
                <w:szCs w:val="20"/>
                <w:lang w:val="uk-UA" w:eastAsia="uk-UA"/>
              </w:rPr>
              <w:t xml:space="preserve">міської </w:t>
            </w:r>
            <w:r w:rsidRPr="00D000D6">
              <w:rPr>
                <w:sz w:val="20"/>
                <w:szCs w:val="20"/>
                <w:lang w:val="uk-UA" w:eastAsia="uk-UA"/>
              </w:rPr>
              <w:t>територіальної громади</w:t>
            </w:r>
          </w:p>
        </w:tc>
        <w:tc>
          <w:tcPr>
            <w:tcW w:w="1021" w:type="dxa"/>
            <w:shd w:val="clear" w:color="auto" w:fill="auto"/>
          </w:tcPr>
          <w:p w:rsidR="007A170B" w:rsidRPr="00D000D6" w:rsidRDefault="007A170B" w:rsidP="00665FDA">
            <w:pPr>
              <w:jc w:val="center"/>
              <w:rPr>
                <w:b/>
                <w:sz w:val="20"/>
                <w:szCs w:val="20"/>
                <w:lang w:val="uk-UA"/>
              </w:rPr>
            </w:pPr>
            <w:r w:rsidRPr="00D000D6">
              <w:rPr>
                <w:b/>
                <w:sz w:val="20"/>
                <w:szCs w:val="20"/>
                <w:lang w:val="uk-UA"/>
              </w:rPr>
              <w:t>200</w:t>
            </w:r>
          </w:p>
        </w:tc>
        <w:tc>
          <w:tcPr>
            <w:tcW w:w="720" w:type="dxa"/>
            <w:shd w:val="clear" w:color="auto" w:fill="auto"/>
          </w:tcPr>
          <w:p w:rsidR="007A170B" w:rsidRPr="00D000D6" w:rsidRDefault="009E4901" w:rsidP="00665FDA">
            <w:pPr>
              <w:jc w:val="center"/>
              <w:rPr>
                <w:sz w:val="20"/>
                <w:szCs w:val="20"/>
                <w:lang w:val="uk-UA"/>
              </w:rPr>
            </w:pPr>
            <w:r w:rsidRPr="00D000D6">
              <w:rPr>
                <w:sz w:val="20"/>
                <w:szCs w:val="20"/>
                <w:lang w:val="uk-UA"/>
              </w:rPr>
              <w:t>200</w:t>
            </w:r>
          </w:p>
        </w:tc>
        <w:tc>
          <w:tcPr>
            <w:tcW w:w="688" w:type="dxa"/>
          </w:tcPr>
          <w:p w:rsidR="007A170B" w:rsidRPr="00D000D6" w:rsidRDefault="007A170B" w:rsidP="00665FDA">
            <w:pPr>
              <w:jc w:val="center"/>
              <w:rPr>
                <w:sz w:val="20"/>
                <w:szCs w:val="20"/>
                <w:lang w:val="uk-UA"/>
              </w:rPr>
            </w:pPr>
          </w:p>
        </w:tc>
        <w:tc>
          <w:tcPr>
            <w:tcW w:w="656" w:type="dxa"/>
            <w:shd w:val="clear" w:color="auto" w:fill="auto"/>
          </w:tcPr>
          <w:p w:rsidR="007A170B" w:rsidRPr="00D000D6" w:rsidRDefault="007A170B" w:rsidP="00665FDA">
            <w:pPr>
              <w:jc w:val="center"/>
              <w:rPr>
                <w:sz w:val="20"/>
                <w:szCs w:val="20"/>
                <w:lang w:val="uk-UA"/>
              </w:rPr>
            </w:pPr>
          </w:p>
        </w:tc>
        <w:tc>
          <w:tcPr>
            <w:tcW w:w="1480" w:type="dxa"/>
            <w:vMerge w:val="restart"/>
            <w:shd w:val="clear" w:color="auto" w:fill="auto"/>
          </w:tcPr>
          <w:p w:rsidR="007A170B" w:rsidRPr="00D000D6" w:rsidRDefault="007A170B" w:rsidP="001F6525">
            <w:pPr>
              <w:rPr>
                <w:sz w:val="20"/>
                <w:szCs w:val="20"/>
                <w:lang w:val="uk-UA"/>
              </w:rPr>
            </w:pPr>
            <w:r w:rsidRPr="00D000D6">
              <w:rPr>
                <w:sz w:val="20"/>
                <w:szCs w:val="20"/>
                <w:lang w:val="uk-UA"/>
              </w:rPr>
              <w:t>У результаті виконання заходів Програми вирішуються питання ефективного планування</w:t>
            </w:r>
            <w:r w:rsidR="009E4901" w:rsidRPr="00D000D6">
              <w:rPr>
                <w:sz w:val="20"/>
                <w:szCs w:val="20"/>
                <w:lang w:val="uk-UA"/>
              </w:rPr>
              <w:t xml:space="preserve"> території, </w:t>
            </w:r>
            <w:r w:rsidR="00772D81" w:rsidRPr="00D000D6">
              <w:rPr>
                <w:sz w:val="20"/>
                <w:szCs w:val="20"/>
                <w:lang w:val="uk-UA"/>
              </w:rPr>
              <w:t xml:space="preserve">її </w:t>
            </w:r>
            <w:r w:rsidR="009E4901" w:rsidRPr="00D000D6">
              <w:rPr>
                <w:sz w:val="20"/>
                <w:szCs w:val="20"/>
                <w:lang w:val="uk-UA"/>
              </w:rPr>
              <w:t xml:space="preserve">раціонального </w:t>
            </w:r>
            <w:r w:rsidRPr="00D000D6">
              <w:rPr>
                <w:sz w:val="20"/>
                <w:szCs w:val="20"/>
                <w:lang w:val="uk-UA"/>
              </w:rPr>
              <w:t xml:space="preserve">використання, розвитку інфраструктури, збільшить інвестиційні вкладення у розвиток міста та наповнення </w:t>
            </w:r>
            <w:r w:rsidR="007E5BDE" w:rsidRPr="00D000D6">
              <w:rPr>
                <w:sz w:val="20"/>
                <w:szCs w:val="20"/>
                <w:lang w:val="uk-UA"/>
              </w:rPr>
              <w:t xml:space="preserve">бюджету Смілянської </w:t>
            </w:r>
            <w:r w:rsidR="001F6525">
              <w:rPr>
                <w:sz w:val="20"/>
                <w:szCs w:val="20"/>
                <w:lang w:val="uk-UA"/>
              </w:rPr>
              <w:t xml:space="preserve">міської </w:t>
            </w:r>
            <w:r w:rsidR="007E5BDE" w:rsidRPr="00D000D6">
              <w:rPr>
                <w:sz w:val="20"/>
                <w:szCs w:val="20"/>
                <w:lang w:val="uk-UA"/>
              </w:rPr>
              <w:t>територіальн</w:t>
            </w:r>
            <w:r w:rsidR="00772D81" w:rsidRPr="00D000D6">
              <w:rPr>
                <w:sz w:val="20"/>
                <w:szCs w:val="20"/>
                <w:lang w:val="uk-UA"/>
              </w:rPr>
              <w:t>ої</w:t>
            </w:r>
            <w:r w:rsidR="007E5BDE" w:rsidRPr="00D000D6">
              <w:rPr>
                <w:sz w:val="20"/>
                <w:szCs w:val="20"/>
                <w:lang w:val="uk-UA"/>
              </w:rPr>
              <w:t xml:space="preserve"> громади</w:t>
            </w:r>
          </w:p>
        </w:tc>
      </w:tr>
      <w:tr w:rsidR="007A170B" w:rsidRPr="00D000D6" w:rsidTr="007C22AB">
        <w:tc>
          <w:tcPr>
            <w:tcW w:w="468" w:type="dxa"/>
            <w:shd w:val="clear" w:color="auto" w:fill="auto"/>
          </w:tcPr>
          <w:p w:rsidR="007A170B" w:rsidRPr="00D000D6" w:rsidRDefault="007A170B" w:rsidP="00415464">
            <w:pPr>
              <w:jc w:val="both"/>
              <w:rPr>
                <w:sz w:val="20"/>
                <w:szCs w:val="20"/>
                <w:lang w:val="uk-UA"/>
              </w:rPr>
            </w:pPr>
            <w:r w:rsidRPr="00D000D6">
              <w:rPr>
                <w:sz w:val="20"/>
                <w:szCs w:val="20"/>
                <w:lang w:val="uk-UA"/>
              </w:rPr>
              <w:t>2.</w:t>
            </w:r>
          </w:p>
        </w:tc>
        <w:tc>
          <w:tcPr>
            <w:tcW w:w="1483" w:type="dxa"/>
            <w:shd w:val="clear" w:color="auto" w:fill="auto"/>
          </w:tcPr>
          <w:p w:rsidR="007A170B" w:rsidRPr="00D000D6" w:rsidRDefault="007E5BDE" w:rsidP="00D73CCF">
            <w:pPr>
              <w:rPr>
                <w:sz w:val="20"/>
                <w:szCs w:val="20"/>
                <w:lang w:val="uk-UA"/>
              </w:rPr>
            </w:pPr>
            <w:r w:rsidRPr="00D000D6">
              <w:rPr>
                <w:sz w:val="20"/>
                <w:szCs w:val="20"/>
                <w:lang w:val="uk-UA"/>
              </w:rPr>
              <w:t xml:space="preserve">Розроблення </w:t>
            </w:r>
            <w:r w:rsidR="001E036E">
              <w:rPr>
                <w:sz w:val="20"/>
                <w:szCs w:val="20"/>
                <w:lang w:val="uk-UA"/>
              </w:rPr>
              <w:t xml:space="preserve">всіх видів </w:t>
            </w:r>
            <w:r w:rsidR="00941C7F" w:rsidRPr="00D000D6">
              <w:rPr>
                <w:sz w:val="20"/>
                <w:szCs w:val="20"/>
                <w:lang w:val="uk-UA"/>
              </w:rPr>
              <w:t xml:space="preserve">містобудівної документації у відповідності до вимог діючого законодавства </w:t>
            </w:r>
          </w:p>
        </w:tc>
        <w:tc>
          <w:tcPr>
            <w:tcW w:w="851" w:type="dxa"/>
            <w:shd w:val="clear" w:color="auto" w:fill="auto"/>
          </w:tcPr>
          <w:p w:rsidR="007A170B" w:rsidRPr="00D000D6" w:rsidRDefault="007A170B" w:rsidP="00415464">
            <w:pPr>
              <w:jc w:val="center"/>
              <w:rPr>
                <w:sz w:val="20"/>
                <w:szCs w:val="20"/>
                <w:lang w:val="uk-UA"/>
              </w:rPr>
            </w:pPr>
            <w:r w:rsidRPr="00D000D6">
              <w:rPr>
                <w:sz w:val="20"/>
                <w:szCs w:val="20"/>
                <w:lang w:val="uk-UA"/>
              </w:rPr>
              <w:t>2023</w:t>
            </w:r>
          </w:p>
          <w:p w:rsidR="007E5BDE" w:rsidRPr="00D000D6" w:rsidRDefault="007E5BDE" w:rsidP="00415464">
            <w:pPr>
              <w:jc w:val="center"/>
              <w:rPr>
                <w:sz w:val="20"/>
                <w:szCs w:val="20"/>
                <w:lang w:val="uk-UA"/>
              </w:rPr>
            </w:pPr>
            <w:r w:rsidRPr="00D000D6">
              <w:rPr>
                <w:sz w:val="20"/>
                <w:szCs w:val="20"/>
                <w:lang w:val="uk-UA"/>
              </w:rPr>
              <w:t>2024</w:t>
            </w:r>
          </w:p>
        </w:tc>
        <w:tc>
          <w:tcPr>
            <w:tcW w:w="1417" w:type="dxa"/>
            <w:vMerge/>
          </w:tcPr>
          <w:p w:rsidR="007A170B" w:rsidRPr="00D000D6" w:rsidRDefault="007A170B" w:rsidP="00415464">
            <w:pPr>
              <w:jc w:val="center"/>
              <w:rPr>
                <w:sz w:val="20"/>
                <w:szCs w:val="20"/>
                <w:lang w:val="uk-UA"/>
              </w:rPr>
            </w:pPr>
          </w:p>
        </w:tc>
        <w:tc>
          <w:tcPr>
            <w:tcW w:w="1105" w:type="dxa"/>
          </w:tcPr>
          <w:p w:rsidR="007A170B" w:rsidRPr="00D000D6" w:rsidRDefault="00772D81" w:rsidP="00D000D6">
            <w:pPr>
              <w:rPr>
                <w:sz w:val="20"/>
                <w:szCs w:val="20"/>
                <w:lang w:val="uk-UA"/>
              </w:rPr>
            </w:pPr>
            <w:r w:rsidRPr="00D000D6">
              <w:rPr>
                <w:sz w:val="20"/>
                <w:szCs w:val="20"/>
                <w:lang w:val="uk-UA" w:eastAsia="uk-UA"/>
              </w:rPr>
              <w:t>б</w:t>
            </w:r>
            <w:r w:rsidR="007E5BDE" w:rsidRPr="00D000D6">
              <w:rPr>
                <w:sz w:val="20"/>
                <w:szCs w:val="20"/>
                <w:lang w:val="uk-UA" w:eastAsia="uk-UA"/>
              </w:rPr>
              <w:t xml:space="preserve">юджет </w:t>
            </w:r>
            <w:r w:rsidRPr="00D000D6">
              <w:rPr>
                <w:sz w:val="20"/>
                <w:szCs w:val="20"/>
                <w:lang w:val="uk-UA" w:eastAsia="uk-UA"/>
              </w:rPr>
              <w:t>С</w:t>
            </w:r>
            <w:r w:rsidR="007E5BDE" w:rsidRPr="00D000D6">
              <w:rPr>
                <w:sz w:val="20"/>
                <w:szCs w:val="20"/>
                <w:lang w:val="uk-UA" w:eastAsia="uk-UA"/>
              </w:rPr>
              <w:t xml:space="preserve">мілянської </w:t>
            </w:r>
            <w:r w:rsidR="008514DC" w:rsidRPr="00D000D6">
              <w:rPr>
                <w:sz w:val="20"/>
                <w:szCs w:val="20"/>
                <w:lang w:val="uk-UA" w:eastAsia="uk-UA"/>
              </w:rPr>
              <w:t xml:space="preserve">міської </w:t>
            </w:r>
            <w:r w:rsidR="007E5BDE" w:rsidRPr="00D000D6">
              <w:rPr>
                <w:sz w:val="20"/>
                <w:szCs w:val="20"/>
                <w:lang w:val="uk-UA" w:eastAsia="uk-UA"/>
              </w:rPr>
              <w:t>територіальної громади</w:t>
            </w:r>
          </w:p>
        </w:tc>
        <w:tc>
          <w:tcPr>
            <w:tcW w:w="1021" w:type="dxa"/>
            <w:shd w:val="clear" w:color="auto" w:fill="auto"/>
          </w:tcPr>
          <w:p w:rsidR="007A170B" w:rsidRPr="00D000D6" w:rsidRDefault="00FC6853" w:rsidP="00415464">
            <w:pPr>
              <w:jc w:val="center"/>
              <w:rPr>
                <w:b/>
                <w:sz w:val="20"/>
                <w:szCs w:val="20"/>
                <w:lang w:val="uk-UA"/>
              </w:rPr>
            </w:pPr>
            <w:r w:rsidRPr="00D000D6">
              <w:rPr>
                <w:b/>
                <w:sz w:val="20"/>
                <w:szCs w:val="20"/>
                <w:lang w:val="uk-UA"/>
              </w:rPr>
              <w:t>4</w:t>
            </w:r>
            <w:r w:rsidR="009E4901" w:rsidRPr="00D000D6">
              <w:rPr>
                <w:b/>
                <w:sz w:val="20"/>
                <w:szCs w:val="20"/>
                <w:lang w:val="uk-UA"/>
              </w:rPr>
              <w:t>00</w:t>
            </w:r>
          </w:p>
        </w:tc>
        <w:tc>
          <w:tcPr>
            <w:tcW w:w="720" w:type="dxa"/>
            <w:shd w:val="clear" w:color="auto" w:fill="auto"/>
          </w:tcPr>
          <w:p w:rsidR="007A170B" w:rsidRPr="00D000D6" w:rsidRDefault="007A170B" w:rsidP="00415464">
            <w:pPr>
              <w:jc w:val="center"/>
              <w:rPr>
                <w:sz w:val="20"/>
                <w:szCs w:val="20"/>
                <w:lang w:val="uk-UA"/>
              </w:rPr>
            </w:pPr>
          </w:p>
        </w:tc>
        <w:tc>
          <w:tcPr>
            <w:tcW w:w="688" w:type="dxa"/>
          </w:tcPr>
          <w:p w:rsidR="007A170B" w:rsidRPr="00D000D6" w:rsidRDefault="009E4901" w:rsidP="00415464">
            <w:pPr>
              <w:jc w:val="center"/>
              <w:rPr>
                <w:sz w:val="20"/>
                <w:szCs w:val="20"/>
                <w:lang w:val="uk-UA"/>
              </w:rPr>
            </w:pPr>
            <w:r w:rsidRPr="00D000D6">
              <w:rPr>
                <w:sz w:val="20"/>
                <w:szCs w:val="20"/>
                <w:lang w:val="uk-UA"/>
              </w:rPr>
              <w:t>200</w:t>
            </w:r>
          </w:p>
        </w:tc>
        <w:tc>
          <w:tcPr>
            <w:tcW w:w="656" w:type="dxa"/>
            <w:shd w:val="clear" w:color="auto" w:fill="auto"/>
          </w:tcPr>
          <w:p w:rsidR="007A170B" w:rsidRPr="00D000D6" w:rsidRDefault="007E5BDE" w:rsidP="00415464">
            <w:pPr>
              <w:jc w:val="center"/>
              <w:rPr>
                <w:sz w:val="20"/>
                <w:szCs w:val="20"/>
                <w:lang w:val="uk-UA"/>
              </w:rPr>
            </w:pPr>
            <w:r w:rsidRPr="00D000D6">
              <w:rPr>
                <w:sz w:val="20"/>
                <w:szCs w:val="20"/>
                <w:lang w:val="uk-UA"/>
              </w:rPr>
              <w:t>200</w:t>
            </w:r>
          </w:p>
        </w:tc>
        <w:tc>
          <w:tcPr>
            <w:tcW w:w="1480" w:type="dxa"/>
            <w:vMerge/>
            <w:shd w:val="clear" w:color="auto" w:fill="auto"/>
          </w:tcPr>
          <w:p w:rsidR="007A170B" w:rsidRPr="00D000D6" w:rsidRDefault="007A170B" w:rsidP="00415464">
            <w:pPr>
              <w:jc w:val="center"/>
              <w:rPr>
                <w:sz w:val="20"/>
                <w:szCs w:val="20"/>
                <w:lang w:val="uk-UA"/>
              </w:rPr>
            </w:pPr>
          </w:p>
        </w:tc>
      </w:tr>
      <w:tr w:rsidR="007A170B" w:rsidRPr="00D000D6" w:rsidTr="007C22AB">
        <w:tc>
          <w:tcPr>
            <w:tcW w:w="468" w:type="dxa"/>
            <w:shd w:val="clear" w:color="auto" w:fill="auto"/>
          </w:tcPr>
          <w:p w:rsidR="007A170B" w:rsidRPr="00D000D6" w:rsidRDefault="007A170B" w:rsidP="00415464">
            <w:pPr>
              <w:jc w:val="both"/>
              <w:rPr>
                <w:b/>
                <w:sz w:val="20"/>
                <w:szCs w:val="20"/>
                <w:lang w:val="uk-UA"/>
              </w:rPr>
            </w:pPr>
          </w:p>
        </w:tc>
        <w:tc>
          <w:tcPr>
            <w:tcW w:w="1483" w:type="dxa"/>
            <w:shd w:val="clear" w:color="auto" w:fill="auto"/>
          </w:tcPr>
          <w:p w:rsidR="007A170B" w:rsidRPr="00D000D6" w:rsidRDefault="007A170B" w:rsidP="00415464">
            <w:pPr>
              <w:jc w:val="both"/>
              <w:rPr>
                <w:b/>
                <w:sz w:val="20"/>
                <w:szCs w:val="20"/>
                <w:lang w:val="uk-UA"/>
              </w:rPr>
            </w:pPr>
            <w:r w:rsidRPr="00D000D6">
              <w:rPr>
                <w:b/>
                <w:sz w:val="20"/>
                <w:szCs w:val="20"/>
                <w:lang w:val="uk-UA"/>
              </w:rPr>
              <w:t>Разом</w:t>
            </w:r>
          </w:p>
        </w:tc>
        <w:tc>
          <w:tcPr>
            <w:tcW w:w="851" w:type="dxa"/>
            <w:shd w:val="clear" w:color="auto" w:fill="auto"/>
          </w:tcPr>
          <w:p w:rsidR="007A170B" w:rsidRPr="00D000D6" w:rsidRDefault="007A170B" w:rsidP="00415464">
            <w:pPr>
              <w:jc w:val="center"/>
              <w:rPr>
                <w:b/>
                <w:sz w:val="20"/>
                <w:szCs w:val="20"/>
                <w:lang w:val="uk-UA"/>
              </w:rPr>
            </w:pPr>
          </w:p>
        </w:tc>
        <w:tc>
          <w:tcPr>
            <w:tcW w:w="1417" w:type="dxa"/>
          </w:tcPr>
          <w:p w:rsidR="007A170B" w:rsidRPr="00D000D6" w:rsidRDefault="007A170B" w:rsidP="00415464">
            <w:pPr>
              <w:jc w:val="center"/>
              <w:rPr>
                <w:b/>
                <w:sz w:val="20"/>
                <w:szCs w:val="20"/>
                <w:lang w:val="uk-UA"/>
              </w:rPr>
            </w:pPr>
          </w:p>
        </w:tc>
        <w:tc>
          <w:tcPr>
            <w:tcW w:w="1105" w:type="dxa"/>
          </w:tcPr>
          <w:p w:rsidR="007A170B" w:rsidRPr="00D000D6" w:rsidRDefault="007A170B" w:rsidP="00415464">
            <w:pPr>
              <w:jc w:val="center"/>
              <w:rPr>
                <w:b/>
                <w:sz w:val="20"/>
                <w:szCs w:val="20"/>
                <w:lang w:val="uk-UA"/>
              </w:rPr>
            </w:pPr>
          </w:p>
        </w:tc>
        <w:tc>
          <w:tcPr>
            <w:tcW w:w="1021" w:type="dxa"/>
            <w:shd w:val="clear" w:color="auto" w:fill="auto"/>
          </w:tcPr>
          <w:p w:rsidR="007A170B" w:rsidRPr="00D000D6" w:rsidRDefault="009E4901" w:rsidP="00415464">
            <w:pPr>
              <w:jc w:val="center"/>
              <w:rPr>
                <w:b/>
                <w:sz w:val="20"/>
                <w:szCs w:val="20"/>
                <w:lang w:val="uk-UA"/>
              </w:rPr>
            </w:pPr>
            <w:r w:rsidRPr="00D000D6">
              <w:rPr>
                <w:b/>
                <w:sz w:val="20"/>
                <w:szCs w:val="20"/>
                <w:lang w:val="uk-UA"/>
              </w:rPr>
              <w:t>6</w:t>
            </w:r>
            <w:r w:rsidR="007A170B" w:rsidRPr="00D000D6">
              <w:rPr>
                <w:b/>
                <w:sz w:val="20"/>
                <w:szCs w:val="20"/>
                <w:lang w:val="uk-UA"/>
              </w:rPr>
              <w:t>00</w:t>
            </w:r>
          </w:p>
        </w:tc>
        <w:tc>
          <w:tcPr>
            <w:tcW w:w="720" w:type="dxa"/>
            <w:shd w:val="clear" w:color="auto" w:fill="auto"/>
          </w:tcPr>
          <w:p w:rsidR="007A170B" w:rsidRPr="00D000D6" w:rsidRDefault="009E4901" w:rsidP="00415464">
            <w:pPr>
              <w:jc w:val="center"/>
              <w:rPr>
                <w:b/>
                <w:sz w:val="20"/>
                <w:szCs w:val="20"/>
                <w:lang w:val="uk-UA"/>
              </w:rPr>
            </w:pPr>
            <w:r w:rsidRPr="00D000D6">
              <w:rPr>
                <w:b/>
                <w:sz w:val="20"/>
                <w:szCs w:val="20"/>
                <w:lang w:val="uk-UA"/>
              </w:rPr>
              <w:t>200</w:t>
            </w:r>
          </w:p>
        </w:tc>
        <w:tc>
          <w:tcPr>
            <w:tcW w:w="688" w:type="dxa"/>
          </w:tcPr>
          <w:p w:rsidR="007A170B" w:rsidRPr="00D000D6" w:rsidRDefault="007A170B" w:rsidP="00415464">
            <w:pPr>
              <w:jc w:val="center"/>
              <w:rPr>
                <w:b/>
                <w:sz w:val="20"/>
                <w:szCs w:val="20"/>
                <w:lang w:val="uk-UA"/>
              </w:rPr>
            </w:pPr>
            <w:r w:rsidRPr="00D000D6">
              <w:rPr>
                <w:b/>
                <w:sz w:val="20"/>
                <w:szCs w:val="20"/>
                <w:lang w:val="uk-UA"/>
              </w:rPr>
              <w:t>200</w:t>
            </w:r>
          </w:p>
        </w:tc>
        <w:tc>
          <w:tcPr>
            <w:tcW w:w="656" w:type="dxa"/>
            <w:shd w:val="clear" w:color="auto" w:fill="auto"/>
          </w:tcPr>
          <w:p w:rsidR="007A170B" w:rsidRPr="00D000D6" w:rsidRDefault="009E4901" w:rsidP="00415464">
            <w:pPr>
              <w:jc w:val="center"/>
              <w:rPr>
                <w:b/>
                <w:sz w:val="20"/>
                <w:szCs w:val="20"/>
                <w:lang w:val="uk-UA"/>
              </w:rPr>
            </w:pPr>
            <w:r w:rsidRPr="00D000D6">
              <w:rPr>
                <w:b/>
                <w:sz w:val="20"/>
                <w:szCs w:val="20"/>
                <w:lang w:val="uk-UA"/>
              </w:rPr>
              <w:t>200</w:t>
            </w:r>
          </w:p>
        </w:tc>
        <w:tc>
          <w:tcPr>
            <w:tcW w:w="1480" w:type="dxa"/>
            <w:shd w:val="clear" w:color="auto" w:fill="auto"/>
          </w:tcPr>
          <w:p w:rsidR="007A170B" w:rsidRPr="00D000D6" w:rsidRDefault="007A170B" w:rsidP="00415464">
            <w:pPr>
              <w:jc w:val="center"/>
              <w:rPr>
                <w:b/>
                <w:sz w:val="20"/>
                <w:szCs w:val="20"/>
                <w:lang w:val="uk-UA"/>
              </w:rPr>
            </w:pPr>
          </w:p>
        </w:tc>
      </w:tr>
    </w:tbl>
    <w:p w:rsidR="001E036E" w:rsidRPr="001E036E" w:rsidRDefault="001E036E" w:rsidP="001F6525">
      <w:pPr>
        <w:overflowPunct w:val="0"/>
        <w:autoSpaceDE w:val="0"/>
        <w:autoSpaceDN w:val="0"/>
        <w:adjustRightInd w:val="0"/>
        <w:jc w:val="both"/>
        <w:rPr>
          <w:sz w:val="16"/>
          <w:szCs w:val="16"/>
          <w:lang w:val="uk-UA" w:eastAsia="uk-UA"/>
        </w:rPr>
      </w:pPr>
    </w:p>
    <w:p w:rsidR="007A170B" w:rsidRDefault="007A170B" w:rsidP="001F6525">
      <w:pPr>
        <w:overflowPunct w:val="0"/>
        <w:autoSpaceDE w:val="0"/>
        <w:autoSpaceDN w:val="0"/>
        <w:adjustRightInd w:val="0"/>
        <w:jc w:val="both"/>
        <w:rPr>
          <w:sz w:val="28"/>
          <w:szCs w:val="28"/>
          <w:lang w:val="uk-UA" w:eastAsia="uk-UA"/>
        </w:rPr>
      </w:pPr>
      <w:r w:rsidRPr="007A170B">
        <w:rPr>
          <w:sz w:val="28"/>
          <w:szCs w:val="28"/>
          <w:lang w:val="uk-UA" w:eastAsia="uk-UA"/>
        </w:rPr>
        <w:t>За результатами виконання Програми будуть визначені принципові рішення щодо планування, забудови та іншого використання території м. Сміла та її найбільш інвестиційних привабливих території з метою створення повноцінного життєвого середовища. Реалізація Програми буде сприяти додержанню норм містобудівного та земельного законодавства при регулюванні використання територій. Це дасть можливість здійснювати комплексну забудову територій, збільшити темпи залучення і освоєння інвестицій та містобудівного освоєння території міста. Також реалізація Програми дасть змогу раціонально використовувати територію, розташовувати та проектувати нове будівництво, здійснювати реконструкцію, реставрацію, капітальний ремонт об’єктів містобудування та упорядкування території, проводити вибір, вилучення (викуп), надання у власність чи користування земель для містобудівних потреб, розробити проекти з визначення природоохоронних, прибережних захисних та водоохоронних зон, встановити санітарно-захисні зони, розробити окремі розділи містобудівної документації з інженерно-технічних заходів цивільного захисту (цивільної оборони).</w:t>
      </w:r>
    </w:p>
    <w:p w:rsidR="00772D81" w:rsidRPr="001E036E" w:rsidRDefault="00772D81" w:rsidP="001F6525">
      <w:pPr>
        <w:overflowPunct w:val="0"/>
        <w:autoSpaceDE w:val="0"/>
        <w:autoSpaceDN w:val="0"/>
        <w:adjustRightInd w:val="0"/>
        <w:ind w:firstLine="708"/>
        <w:jc w:val="both"/>
        <w:rPr>
          <w:sz w:val="18"/>
          <w:szCs w:val="18"/>
          <w:lang w:val="uk-UA" w:eastAsia="uk-UA"/>
        </w:rPr>
      </w:pPr>
    </w:p>
    <w:p w:rsidR="007A170B" w:rsidRPr="007A170B" w:rsidRDefault="007A170B" w:rsidP="007A170B">
      <w:pPr>
        <w:overflowPunct w:val="0"/>
        <w:autoSpaceDE w:val="0"/>
        <w:autoSpaceDN w:val="0"/>
        <w:adjustRightInd w:val="0"/>
        <w:jc w:val="center"/>
        <w:rPr>
          <w:b/>
          <w:sz w:val="28"/>
          <w:szCs w:val="28"/>
          <w:lang w:val="uk-UA" w:eastAsia="uk-UA"/>
        </w:rPr>
      </w:pPr>
      <w:r w:rsidRPr="007A170B">
        <w:rPr>
          <w:b/>
          <w:sz w:val="28"/>
          <w:szCs w:val="28"/>
          <w:lang w:val="uk-UA" w:eastAsia="uk-UA"/>
        </w:rPr>
        <w:t>6. Координація та контроль за ходом виконання</w:t>
      </w:r>
      <w:r w:rsidR="00665FDA">
        <w:rPr>
          <w:b/>
          <w:sz w:val="28"/>
          <w:szCs w:val="28"/>
          <w:lang w:val="uk-UA" w:eastAsia="uk-UA"/>
        </w:rPr>
        <w:t>П</w:t>
      </w:r>
      <w:r w:rsidRPr="007A170B">
        <w:rPr>
          <w:b/>
          <w:sz w:val="28"/>
          <w:szCs w:val="28"/>
          <w:lang w:val="uk-UA" w:eastAsia="uk-UA"/>
        </w:rPr>
        <w:t>рограми</w:t>
      </w:r>
    </w:p>
    <w:p w:rsidR="007A170B" w:rsidRPr="007A170B" w:rsidRDefault="007A170B" w:rsidP="00EB0BD1">
      <w:pPr>
        <w:overflowPunct w:val="0"/>
        <w:autoSpaceDE w:val="0"/>
        <w:autoSpaceDN w:val="0"/>
        <w:adjustRightInd w:val="0"/>
        <w:jc w:val="both"/>
        <w:rPr>
          <w:b/>
          <w:sz w:val="28"/>
          <w:szCs w:val="28"/>
          <w:lang w:val="uk-UA" w:eastAsia="uk-UA"/>
        </w:rPr>
      </w:pPr>
      <w:r w:rsidRPr="007A170B">
        <w:rPr>
          <w:sz w:val="28"/>
          <w:szCs w:val="28"/>
          <w:lang w:val="uk-UA" w:eastAsia="uk-UA"/>
        </w:rPr>
        <w:t>Координацію та контроль за виконанням Програми здійснює управління архітектури, регулювання забудови та земельних відносин міста виконавчого комітету Смілянської міської ради.</w:t>
      </w:r>
    </w:p>
    <w:p w:rsidR="007A170B" w:rsidRDefault="007A170B" w:rsidP="007A170B">
      <w:pPr>
        <w:overflowPunct w:val="0"/>
        <w:autoSpaceDE w:val="0"/>
        <w:autoSpaceDN w:val="0"/>
        <w:adjustRightInd w:val="0"/>
        <w:jc w:val="both"/>
        <w:rPr>
          <w:sz w:val="28"/>
          <w:szCs w:val="28"/>
          <w:lang w:val="uk-UA" w:eastAsia="uk-UA"/>
        </w:rPr>
      </w:pPr>
    </w:p>
    <w:p w:rsidR="00DC52E6" w:rsidRDefault="00DC52E6" w:rsidP="007A170B">
      <w:pPr>
        <w:overflowPunct w:val="0"/>
        <w:autoSpaceDE w:val="0"/>
        <w:autoSpaceDN w:val="0"/>
        <w:adjustRightInd w:val="0"/>
        <w:jc w:val="both"/>
        <w:rPr>
          <w:sz w:val="28"/>
          <w:szCs w:val="28"/>
          <w:lang w:val="uk-UA" w:eastAsia="uk-UA"/>
        </w:rPr>
      </w:pPr>
      <w:r>
        <w:rPr>
          <w:sz w:val="28"/>
          <w:szCs w:val="28"/>
          <w:lang w:val="uk-UA" w:eastAsia="uk-UA"/>
        </w:rPr>
        <w:t>Керуючий справами</w:t>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t>Оксана ЯЦЕНКО</w:t>
      </w:r>
    </w:p>
    <w:p w:rsidR="00A77531" w:rsidRDefault="00122531" w:rsidP="00122531">
      <w:pPr>
        <w:tabs>
          <w:tab w:val="num" w:pos="0"/>
        </w:tabs>
        <w:jc w:val="both"/>
        <w:rPr>
          <w:lang w:val="uk-UA"/>
        </w:rPr>
      </w:pPr>
      <w:r>
        <w:rPr>
          <w:rFonts w:eastAsia="MS Mincho"/>
          <w:sz w:val="18"/>
          <w:szCs w:val="18"/>
          <w:lang w:val="uk-UA"/>
        </w:rPr>
        <w:t>Михайло КЛИМЕНКО</w:t>
      </w:r>
    </w:p>
    <w:sectPr w:rsidR="00A77531" w:rsidSect="009E4901">
      <w:headerReference w:type="default" r:id="rId17"/>
      <w:pgSz w:w="11906" w:h="16838"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74D" w:rsidRDefault="008D774D">
      <w:r>
        <w:separator/>
      </w:r>
    </w:p>
  </w:endnote>
  <w:endnote w:type="continuationSeparator" w:id="1">
    <w:p w:rsidR="008D774D" w:rsidRDefault="008D77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AE" w:rsidRDefault="001742A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AE" w:rsidRDefault="001742A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AE" w:rsidRDefault="001742A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74D" w:rsidRDefault="008D774D">
      <w:r>
        <w:separator/>
      </w:r>
    </w:p>
  </w:footnote>
  <w:footnote w:type="continuationSeparator" w:id="1">
    <w:p w:rsidR="008D774D" w:rsidRDefault="008D77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AE" w:rsidRDefault="001742A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AE" w:rsidRPr="001742AE" w:rsidRDefault="001742AE">
    <w:pPr>
      <w:pStyle w:val="a7"/>
      <w:rPr>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AE" w:rsidRDefault="001742AE">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AE" w:rsidRPr="001742AE" w:rsidRDefault="001742AE">
    <w:pPr>
      <w:pStyle w:val="a7"/>
      <w:rPr>
        <w:lang w:val="uk-UA"/>
      </w:rPr>
    </w:pPr>
    <w:r>
      <w:rPr>
        <w:lang w:val="uk-UA"/>
      </w:rPr>
      <w:t xml:space="preserve">                                                                                                                          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1018B"/>
    <w:multiLevelType w:val="hybridMultilevel"/>
    <w:tmpl w:val="BA26C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E90BAA"/>
    <w:multiLevelType w:val="hybridMultilevel"/>
    <w:tmpl w:val="C610DFB0"/>
    <w:lvl w:ilvl="0" w:tplc="A642CD34">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044BFD"/>
    <w:multiLevelType w:val="hybridMultilevel"/>
    <w:tmpl w:val="F0EC54AE"/>
    <w:lvl w:ilvl="0" w:tplc="201EA49E">
      <w:start w:val="1"/>
      <w:numFmt w:val="decimal"/>
      <w:lvlText w:val="%1."/>
      <w:lvlJc w:val="left"/>
      <w:pPr>
        <w:tabs>
          <w:tab w:val="num" w:pos="645"/>
        </w:tabs>
        <w:ind w:left="645" w:hanging="360"/>
      </w:pPr>
      <w:rPr>
        <w:rFonts w:hint="default"/>
      </w:rPr>
    </w:lvl>
    <w:lvl w:ilvl="1" w:tplc="04220019" w:tentative="1">
      <w:start w:val="1"/>
      <w:numFmt w:val="lowerLetter"/>
      <w:lvlText w:val="%2."/>
      <w:lvlJc w:val="left"/>
      <w:pPr>
        <w:tabs>
          <w:tab w:val="num" w:pos="1365"/>
        </w:tabs>
        <w:ind w:left="1365" w:hanging="360"/>
      </w:pPr>
    </w:lvl>
    <w:lvl w:ilvl="2" w:tplc="0422001B" w:tentative="1">
      <w:start w:val="1"/>
      <w:numFmt w:val="lowerRoman"/>
      <w:lvlText w:val="%3."/>
      <w:lvlJc w:val="right"/>
      <w:pPr>
        <w:tabs>
          <w:tab w:val="num" w:pos="2085"/>
        </w:tabs>
        <w:ind w:left="2085" w:hanging="180"/>
      </w:pPr>
    </w:lvl>
    <w:lvl w:ilvl="3" w:tplc="0422000F" w:tentative="1">
      <w:start w:val="1"/>
      <w:numFmt w:val="decimal"/>
      <w:lvlText w:val="%4."/>
      <w:lvlJc w:val="left"/>
      <w:pPr>
        <w:tabs>
          <w:tab w:val="num" w:pos="2805"/>
        </w:tabs>
        <w:ind w:left="2805" w:hanging="360"/>
      </w:pPr>
    </w:lvl>
    <w:lvl w:ilvl="4" w:tplc="04220019" w:tentative="1">
      <w:start w:val="1"/>
      <w:numFmt w:val="lowerLetter"/>
      <w:lvlText w:val="%5."/>
      <w:lvlJc w:val="left"/>
      <w:pPr>
        <w:tabs>
          <w:tab w:val="num" w:pos="3525"/>
        </w:tabs>
        <w:ind w:left="3525" w:hanging="360"/>
      </w:pPr>
    </w:lvl>
    <w:lvl w:ilvl="5" w:tplc="0422001B" w:tentative="1">
      <w:start w:val="1"/>
      <w:numFmt w:val="lowerRoman"/>
      <w:lvlText w:val="%6."/>
      <w:lvlJc w:val="right"/>
      <w:pPr>
        <w:tabs>
          <w:tab w:val="num" w:pos="4245"/>
        </w:tabs>
        <w:ind w:left="4245" w:hanging="180"/>
      </w:pPr>
    </w:lvl>
    <w:lvl w:ilvl="6" w:tplc="0422000F" w:tentative="1">
      <w:start w:val="1"/>
      <w:numFmt w:val="decimal"/>
      <w:lvlText w:val="%7."/>
      <w:lvlJc w:val="left"/>
      <w:pPr>
        <w:tabs>
          <w:tab w:val="num" w:pos="4965"/>
        </w:tabs>
        <w:ind w:left="4965" w:hanging="360"/>
      </w:pPr>
    </w:lvl>
    <w:lvl w:ilvl="7" w:tplc="04220019" w:tentative="1">
      <w:start w:val="1"/>
      <w:numFmt w:val="lowerLetter"/>
      <w:lvlText w:val="%8."/>
      <w:lvlJc w:val="left"/>
      <w:pPr>
        <w:tabs>
          <w:tab w:val="num" w:pos="5685"/>
        </w:tabs>
        <w:ind w:left="5685" w:hanging="360"/>
      </w:pPr>
    </w:lvl>
    <w:lvl w:ilvl="8" w:tplc="0422001B" w:tentative="1">
      <w:start w:val="1"/>
      <w:numFmt w:val="lowerRoman"/>
      <w:lvlText w:val="%9."/>
      <w:lvlJc w:val="right"/>
      <w:pPr>
        <w:tabs>
          <w:tab w:val="num" w:pos="6405"/>
        </w:tabs>
        <w:ind w:left="6405" w:hanging="180"/>
      </w:pPr>
    </w:lvl>
  </w:abstractNum>
  <w:abstractNum w:abstractNumId="3">
    <w:nsid w:val="294D2A10"/>
    <w:multiLevelType w:val="hybridMultilevel"/>
    <w:tmpl w:val="1460F174"/>
    <w:lvl w:ilvl="0" w:tplc="4DB0D320">
      <w:start w:val="6"/>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2B231356"/>
    <w:multiLevelType w:val="hybridMultilevel"/>
    <w:tmpl w:val="D1286228"/>
    <w:lvl w:ilvl="0" w:tplc="0F1ADD50">
      <w:start w:val="1"/>
      <w:numFmt w:val="decimal"/>
      <w:lvlText w:val="%1."/>
      <w:lvlJc w:val="left"/>
      <w:pPr>
        <w:ind w:left="930" w:hanging="55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30B13B5B"/>
    <w:multiLevelType w:val="hybridMultilevel"/>
    <w:tmpl w:val="7A3AA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9303AC"/>
    <w:multiLevelType w:val="hybridMultilevel"/>
    <w:tmpl w:val="D408EF86"/>
    <w:lvl w:ilvl="0" w:tplc="89E0F872">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1D1159"/>
    <w:multiLevelType w:val="hybridMultilevel"/>
    <w:tmpl w:val="FA2E7E7A"/>
    <w:lvl w:ilvl="0" w:tplc="37D4286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6420A25"/>
    <w:multiLevelType w:val="hybridMultilevel"/>
    <w:tmpl w:val="45D2DD56"/>
    <w:lvl w:ilvl="0" w:tplc="C0446C9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9649C7"/>
    <w:multiLevelType w:val="hybridMultilevel"/>
    <w:tmpl w:val="E52EB3BE"/>
    <w:lvl w:ilvl="0" w:tplc="E204337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3"/>
  </w:num>
  <w:num w:numId="6">
    <w:abstractNumId w:val="9"/>
  </w:num>
  <w:num w:numId="7">
    <w:abstractNumId w:val="5"/>
  </w:num>
  <w:num w:numId="8">
    <w:abstractNumId w:val="8"/>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2F1D3F"/>
    <w:rsid w:val="0000310E"/>
    <w:rsid w:val="0000387B"/>
    <w:rsid w:val="00020736"/>
    <w:rsid w:val="000208B8"/>
    <w:rsid w:val="00024C04"/>
    <w:rsid w:val="0004332A"/>
    <w:rsid w:val="00055600"/>
    <w:rsid w:val="00055F8C"/>
    <w:rsid w:val="00081C97"/>
    <w:rsid w:val="00087E9B"/>
    <w:rsid w:val="00092326"/>
    <w:rsid w:val="0009668E"/>
    <w:rsid w:val="000A0154"/>
    <w:rsid w:val="000A0E30"/>
    <w:rsid w:val="000A7C7F"/>
    <w:rsid w:val="000C2CB1"/>
    <w:rsid w:val="000C4521"/>
    <w:rsid w:val="000D00BB"/>
    <w:rsid w:val="000E1294"/>
    <w:rsid w:val="000E2ACA"/>
    <w:rsid w:val="000E41A7"/>
    <w:rsid w:val="000E5778"/>
    <w:rsid w:val="000E61CF"/>
    <w:rsid w:val="000E7432"/>
    <w:rsid w:val="000E7FFC"/>
    <w:rsid w:val="0010420B"/>
    <w:rsid w:val="00114FD4"/>
    <w:rsid w:val="00122531"/>
    <w:rsid w:val="00140D65"/>
    <w:rsid w:val="0014694E"/>
    <w:rsid w:val="00160B67"/>
    <w:rsid w:val="00164DF3"/>
    <w:rsid w:val="0016715B"/>
    <w:rsid w:val="00167628"/>
    <w:rsid w:val="001727E3"/>
    <w:rsid w:val="001742AE"/>
    <w:rsid w:val="00176384"/>
    <w:rsid w:val="00176AF4"/>
    <w:rsid w:val="00191ADF"/>
    <w:rsid w:val="00196A3C"/>
    <w:rsid w:val="001B4E92"/>
    <w:rsid w:val="001D1E0B"/>
    <w:rsid w:val="001D3AC2"/>
    <w:rsid w:val="001D5097"/>
    <w:rsid w:val="001D7023"/>
    <w:rsid w:val="001D7B84"/>
    <w:rsid w:val="001D7BDC"/>
    <w:rsid w:val="001E036E"/>
    <w:rsid w:val="001E6444"/>
    <w:rsid w:val="001F025E"/>
    <w:rsid w:val="001F0D80"/>
    <w:rsid w:val="001F6525"/>
    <w:rsid w:val="0020799C"/>
    <w:rsid w:val="002102FF"/>
    <w:rsid w:val="00210734"/>
    <w:rsid w:val="0021400A"/>
    <w:rsid w:val="002269BC"/>
    <w:rsid w:val="002270E4"/>
    <w:rsid w:val="00236B32"/>
    <w:rsid w:val="0023737F"/>
    <w:rsid w:val="002433CC"/>
    <w:rsid w:val="00264ABC"/>
    <w:rsid w:val="00264F57"/>
    <w:rsid w:val="00270BB3"/>
    <w:rsid w:val="00272884"/>
    <w:rsid w:val="0027305D"/>
    <w:rsid w:val="002762C5"/>
    <w:rsid w:val="002779F1"/>
    <w:rsid w:val="00290204"/>
    <w:rsid w:val="00292572"/>
    <w:rsid w:val="002936F5"/>
    <w:rsid w:val="00296003"/>
    <w:rsid w:val="002A0426"/>
    <w:rsid w:val="002A5B95"/>
    <w:rsid w:val="002B0F28"/>
    <w:rsid w:val="002E3E83"/>
    <w:rsid w:val="002E46A4"/>
    <w:rsid w:val="002E495F"/>
    <w:rsid w:val="002E6823"/>
    <w:rsid w:val="002F1D3F"/>
    <w:rsid w:val="002F2669"/>
    <w:rsid w:val="002F7DDC"/>
    <w:rsid w:val="00304B46"/>
    <w:rsid w:val="003105F5"/>
    <w:rsid w:val="0033539E"/>
    <w:rsid w:val="00344E4C"/>
    <w:rsid w:val="00355497"/>
    <w:rsid w:val="00365F86"/>
    <w:rsid w:val="003674A8"/>
    <w:rsid w:val="0037154F"/>
    <w:rsid w:val="00373F42"/>
    <w:rsid w:val="00386B5C"/>
    <w:rsid w:val="003967C2"/>
    <w:rsid w:val="003A0FFC"/>
    <w:rsid w:val="003A6463"/>
    <w:rsid w:val="003B113C"/>
    <w:rsid w:val="003B3C68"/>
    <w:rsid w:val="003C6AAF"/>
    <w:rsid w:val="003C6ECD"/>
    <w:rsid w:val="003D25BA"/>
    <w:rsid w:val="003E2DAF"/>
    <w:rsid w:val="003E2E68"/>
    <w:rsid w:val="003E44F6"/>
    <w:rsid w:val="003E6C92"/>
    <w:rsid w:val="003F1306"/>
    <w:rsid w:val="003F1E22"/>
    <w:rsid w:val="003F6E19"/>
    <w:rsid w:val="00415464"/>
    <w:rsid w:val="004236D8"/>
    <w:rsid w:val="004270A7"/>
    <w:rsid w:val="00427CCD"/>
    <w:rsid w:val="00437183"/>
    <w:rsid w:val="00447491"/>
    <w:rsid w:val="00460D35"/>
    <w:rsid w:val="004653CC"/>
    <w:rsid w:val="004A06B3"/>
    <w:rsid w:val="004B4468"/>
    <w:rsid w:val="004C1B2E"/>
    <w:rsid w:val="004C66BF"/>
    <w:rsid w:val="004D6A41"/>
    <w:rsid w:val="004E0934"/>
    <w:rsid w:val="004E22AD"/>
    <w:rsid w:val="004E436D"/>
    <w:rsid w:val="00502E29"/>
    <w:rsid w:val="00523681"/>
    <w:rsid w:val="00535C29"/>
    <w:rsid w:val="00557AB2"/>
    <w:rsid w:val="00561246"/>
    <w:rsid w:val="00561D95"/>
    <w:rsid w:val="00562492"/>
    <w:rsid w:val="00567AD9"/>
    <w:rsid w:val="00571BDE"/>
    <w:rsid w:val="00576AD9"/>
    <w:rsid w:val="00587524"/>
    <w:rsid w:val="00591E04"/>
    <w:rsid w:val="005A6660"/>
    <w:rsid w:val="005B24CE"/>
    <w:rsid w:val="005D647C"/>
    <w:rsid w:val="005D6B11"/>
    <w:rsid w:val="005E02AC"/>
    <w:rsid w:val="005E03CD"/>
    <w:rsid w:val="005F5178"/>
    <w:rsid w:val="00603406"/>
    <w:rsid w:val="00607A8B"/>
    <w:rsid w:val="0062239C"/>
    <w:rsid w:val="0063002F"/>
    <w:rsid w:val="0063008E"/>
    <w:rsid w:val="00630D0D"/>
    <w:rsid w:val="00632AEF"/>
    <w:rsid w:val="006343C3"/>
    <w:rsid w:val="00642169"/>
    <w:rsid w:val="00643632"/>
    <w:rsid w:val="006512F0"/>
    <w:rsid w:val="00657AF8"/>
    <w:rsid w:val="006611EE"/>
    <w:rsid w:val="00662F98"/>
    <w:rsid w:val="00665FDA"/>
    <w:rsid w:val="006702A5"/>
    <w:rsid w:val="00672605"/>
    <w:rsid w:val="0068070F"/>
    <w:rsid w:val="00682D75"/>
    <w:rsid w:val="0068725C"/>
    <w:rsid w:val="006901E1"/>
    <w:rsid w:val="006921AF"/>
    <w:rsid w:val="006C5818"/>
    <w:rsid w:val="006E0805"/>
    <w:rsid w:val="006E38F8"/>
    <w:rsid w:val="006E3ACD"/>
    <w:rsid w:val="006F36E9"/>
    <w:rsid w:val="007013C4"/>
    <w:rsid w:val="00711176"/>
    <w:rsid w:val="00725BF5"/>
    <w:rsid w:val="00733057"/>
    <w:rsid w:val="00737CD7"/>
    <w:rsid w:val="00771325"/>
    <w:rsid w:val="00772D81"/>
    <w:rsid w:val="0077396F"/>
    <w:rsid w:val="007760F4"/>
    <w:rsid w:val="00777587"/>
    <w:rsid w:val="00783311"/>
    <w:rsid w:val="00794673"/>
    <w:rsid w:val="007A170B"/>
    <w:rsid w:val="007C22AB"/>
    <w:rsid w:val="007E5790"/>
    <w:rsid w:val="007E5BDE"/>
    <w:rsid w:val="007F058B"/>
    <w:rsid w:val="007F57DF"/>
    <w:rsid w:val="007F630C"/>
    <w:rsid w:val="007F69C2"/>
    <w:rsid w:val="00810176"/>
    <w:rsid w:val="0081138E"/>
    <w:rsid w:val="00817BAB"/>
    <w:rsid w:val="008211B9"/>
    <w:rsid w:val="00821BC5"/>
    <w:rsid w:val="00822FD3"/>
    <w:rsid w:val="008261B2"/>
    <w:rsid w:val="008322E5"/>
    <w:rsid w:val="008402D0"/>
    <w:rsid w:val="008514DC"/>
    <w:rsid w:val="00857444"/>
    <w:rsid w:val="00882282"/>
    <w:rsid w:val="008827F5"/>
    <w:rsid w:val="00883073"/>
    <w:rsid w:val="00883CCA"/>
    <w:rsid w:val="00897F50"/>
    <w:rsid w:val="008C438A"/>
    <w:rsid w:val="008D0A4A"/>
    <w:rsid w:val="008D13DF"/>
    <w:rsid w:val="008D774D"/>
    <w:rsid w:val="008F1D47"/>
    <w:rsid w:val="009031F9"/>
    <w:rsid w:val="00910CF6"/>
    <w:rsid w:val="00912C1E"/>
    <w:rsid w:val="00913A80"/>
    <w:rsid w:val="00915724"/>
    <w:rsid w:val="009206E8"/>
    <w:rsid w:val="009364B7"/>
    <w:rsid w:val="00941C7F"/>
    <w:rsid w:val="00953CD9"/>
    <w:rsid w:val="009614F5"/>
    <w:rsid w:val="009758C0"/>
    <w:rsid w:val="009859F5"/>
    <w:rsid w:val="0099356E"/>
    <w:rsid w:val="00995862"/>
    <w:rsid w:val="00997388"/>
    <w:rsid w:val="009B518E"/>
    <w:rsid w:val="009B5888"/>
    <w:rsid w:val="009C07C7"/>
    <w:rsid w:val="009C5A6F"/>
    <w:rsid w:val="009C5FBC"/>
    <w:rsid w:val="009D2110"/>
    <w:rsid w:val="009E4901"/>
    <w:rsid w:val="00A076D3"/>
    <w:rsid w:val="00A14987"/>
    <w:rsid w:val="00A2539A"/>
    <w:rsid w:val="00A27D21"/>
    <w:rsid w:val="00A31B4D"/>
    <w:rsid w:val="00A331A1"/>
    <w:rsid w:val="00A343C5"/>
    <w:rsid w:val="00A34C11"/>
    <w:rsid w:val="00A3513D"/>
    <w:rsid w:val="00A4103C"/>
    <w:rsid w:val="00A42E6A"/>
    <w:rsid w:val="00A50291"/>
    <w:rsid w:val="00A60066"/>
    <w:rsid w:val="00A60C6F"/>
    <w:rsid w:val="00A73007"/>
    <w:rsid w:val="00A77531"/>
    <w:rsid w:val="00A82F0F"/>
    <w:rsid w:val="00A86E90"/>
    <w:rsid w:val="00AA15ED"/>
    <w:rsid w:val="00AC4E14"/>
    <w:rsid w:val="00AC4F4F"/>
    <w:rsid w:val="00AC7CEB"/>
    <w:rsid w:val="00AF2469"/>
    <w:rsid w:val="00B0092E"/>
    <w:rsid w:val="00B045A7"/>
    <w:rsid w:val="00B0638E"/>
    <w:rsid w:val="00B16CB7"/>
    <w:rsid w:val="00B312DE"/>
    <w:rsid w:val="00B33C33"/>
    <w:rsid w:val="00B34ED8"/>
    <w:rsid w:val="00B42DFC"/>
    <w:rsid w:val="00B459B2"/>
    <w:rsid w:val="00B4779A"/>
    <w:rsid w:val="00B54AEE"/>
    <w:rsid w:val="00B64421"/>
    <w:rsid w:val="00B66FAD"/>
    <w:rsid w:val="00B67959"/>
    <w:rsid w:val="00B70AEC"/>
    <w:rsid w:val="00B82901"/>
    <w:rsid w:val="00B90B08"/>
    <w:rsid w:val="00BA4DF0"/>
    <w:rsid w:val="00BB525E"/>
    <w:rsid w:val="00BC4264"/>
    <w:rsid w:val="00BC43AD"/>
    <w:rsid w:val="00BD20F6"/>
    <w:rsid w:val="00BD3878"/>
    <w:rsid w:val="00BD3CD2"/>
    <w:rsid w:val="00BD468D"/>
    <w:rsid w:val="00BD6F9A"/>
    <w:rsid w:val="00BE6C42"/>
    <w:rsid w:val="00BF6460"/>
    <w:rsid w:val="00C007D0"/>
    <w:rsid w:val="00C106B8"/>
    <w:rsid w:val="00C15759"/>
    <w:rsid w:val="00C25096"/>
    <w:rsid w:val="00C31F61"/>
    <w:rsid w:val="00C373B8"/>
    <w:rsid w:val="00C53D8D"/>
    <w:rsid w:val="00C578AB"/>
    <w:rsid w:val="00C61956"/>
    <w:rsid w:val="00C62537"/>
    <w:rsid w:val="00C659F1"/>
    <w:rsid w:val="00C71D2B"/>
    <w:rsid w:val="00C728AA"/>
    <w:rsid w:val="00C7479F"/>
    <w:rsid w:val="00C74AED"/>
    <w:rsid w:val="00C7577E"/>
    <w:rsid w:val="00C85095"/>
    <w:rsid w:val="00C9318A"/>
    <w:rsid w:val="00CA311D"/>
    <w:rsid w:val="00CA7A00"/>
    <w:rsid w:val="00CB395F"/>
    <w:rsid w:val="00CB49B5"/>
    <w:rsid w:val="00CD3F81"/>
    <w:rsid w:val="00CE0EB3"/>
    <w:rsid w:val="00CE39CD"/>
    <w:rsid w:val="00CF1162"/>
    <w:rsid w:val="00D000D6"/>
    <w:rsid w:val="00D04ED5"/>
    <w:rsid w:val="00D05C77"/>
    <w:rsid w:val="00D13429"/>
    <w:rsid w:val="00D13A02"/>
    <w:rsid w:val="00D26E3F"/>
    <w:rsid w:val="00D3639E"/>
    <w:rsid w:val="00D447E4"/>
    <w:rsid w:val="00D5769E"/>
    <w:rsid w:val="00D609AA"/>
    <w:rsid w:val="00D60E36"/>
    <w:rsid w:val="00D73CCF"/>
    <w:rsid w:val="00D7699D"/>
    <w:rsid w:val="00DA4605"/>
    <w:rsid w:val="00DC434D"/>
    <w:rsid w:val="00DC52E6"/>
    <w:rsid w:val="00DC6574"/>
    <w:rsid w:val="00DD2DC4"/>
    <w:rsid w:val="00DD2F26"/>
    <w:rsid w:val="00DF6E9F"/>
    <w:rsid w:val="00E00ED1"/>
    <w:rsid w:val="00E01B19"/>
    <w:rsid w:val="00E06FF1"/>
    <w:rsid w:val="00E42609"/>
    <w:rsid w:val="00E46D2A"/>
    <w:rsid w:val="00E50A03"/>
    <w:rsid w:val="00E518A7"/>
    <w:rsid w:val="00E57CCC"/>
    <w:rsid w:val="00E64B97"/>
    <w:rsid w:val="00E66105"/>
    <w:rsid w:val="00E715BD"/>
    <w:rsid w:val="00E75766"/>
    <w:rsid w:val="00E813D7"/>
    <w:rsid w:val="00E814A4"/>
    <w:rsid w:val="00E83E8C"/>
    <w:rsid w:val="00E87156"/>
    <w:rsid w:val="00E90EAF"/>
    <w:rsid w:val="00E9256A"/>
    <w:rsid w:val="00EA4F0B"/>
    <w:rsid w:val="00EB0BD1"/>
    <w:rsid w:val="00EB4901"/>
    <w:rsid w:val="00EC045B"/>
    <w:rsid w:val="00ED1CB1"/>
    <w:rsid w:val="00ED2862"/>
    <w:rsid w:val="00EE398E"/>
    <w:rsid w:val="00EF07D7"/>
    <w:rsid w:val="00EF1A31"/>
    <w:rsid w:val="00F12B63"/>
    <w:rsid w:val="00F14606"/>
    <w:rsid w:val="00F1464F"/>
    <w:rsid w:val="00F15948"/>
    <w:rsid w:val="00F21F9F"/>
    <w:rsid w:val="00F32933"/>
    <w:rsid w:val="00F36B07"/>
    <w:rsid w:val="00F40B4D"/>
    <w:rsid w:val="00F50DD7"/>
    <w:rsid w:val="00F52965"/>
    <w:rsid w:val="00F55337"/>
    <w:rsid w:val="00F61F95"/>
    <w:rsid w:val="00F65266"/>
    <w:rsid w:val="00F7035A"/>
    <w:rsid w:val="00F71087"/>
    <w:rsid w:val="00F8731A"/>
    <w:rsid w:val="00F92C59"/>
    <w:rsid w:val="00FA0569"/>
    <w:rsid w:val="00FA26E4"/>
    <w:rsid w:val="00FB11A8"/>
    <w:rsid w:val="00FC119A"/>
    <w:rsid w:val="00FC6853"/>
    <w:rsid w:val="00FD406E"/>
    <w:rsid w:val="00FD5F7A"/>
    <w:rsid w:val="00FF1075"/>
    <w:rsid w:val="00FF1439"/>
    <w:rsid w:val="00FF21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D3F"/>
    <w:rPr>
      <w:sz w:val="24"/>
      <w:szCs w:val="24"/>
    </w:rPr>
  </w:style>
  <w:style w:type="paragraph" w:styleId="1">
    <w:name w:val="heading 1"/>
    <w:basedOn w:val="a"/>
    <w:next w:val="a"/>
    <w:link w:val="10"/>
    <w:qFormat/>
    <w:rsid w:val="00C53D8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94673"/>
    <w:rPr>
      <w:rFonts w:ascii="Arial" w:hAnsi="Arial" w:cs="Arial"/>
      <w:b/>
      <w:bCs/>
      <w:kern w:val="32"/>
      <w:sz w:val="32"/>
      <w:szCs w:val="32"/>
      <w:lang w:val="ru-RU" w:eastAsia="ru-RU"/>
    </w:rPr>
  </w:style>
  <w:style w:type="paragraph" w:styleId="a3">
    <w:name w:val="Balloon Text"/>
    <w:basedOn w:val="a"/>
    <w:link w:val="a4"/>
    <w:rsid w:val="00662F98"/>
    <w:rPr>
      <w:rFonts w:ascii="Tahoma" w:hAnsi="Tahoma" w:cs="Tahoma"/>
      <w:sz w:val="16"/>
      <w:szCs w:val="16"/>
    </w:rPr>
  </w:style>
  <w:style w:type="character" w:customStyle="1" w:styleId="a4">
    <w:name w:val="Текст выноски Знак"/>
    <w:link w:val="a3"/>
    <w:rsid w:val="00662F98"/>
    <w:rPr>
      <w:rFonts w:ascii="Tahoma" w:hAnsi="Tahoma" w:cs="Tahoma"/>
      <w:sz w:val="16"/>
      <w:szCs w:val="16"/>
      <w:lang w:val="ru-RU" w:eastAsia="ru-RU"/>
    </w:rPr>
  </w:style>
  <w:style w:type="paragraph" w:styleId="a5">
    <w:name w:val="Body Text Indent"/>
    <w:basedOn w:val="a"/>
    <w:link w:val="a6"/>
    <w:rsid w:val="00B312DE"/>
    <w:pPr>
      <w:ind w:firstLine="851"/>
      <w:jc w:val="both"/>
    </w:pPr>
    <w:rPr>
      <w:lang w:val="uk-UA"/>
    </w:rPr>
  </w:style>
  <w:style w:type="character" w:customStyle="1" w:styleId="a6">
    <w:name w:val="Основной текст с отступом Знак"/>
    <w:link w:val="a5"/>
    <w:rsid w:val="00B312DE"/>
    <w:rPr>
      <w:sz w:val="24"/>
      <w:szCs w:val="24"/>
      <w:lang w:val="uk-UA"/>
    </w:rPr>
  </w:style>
  <w:style w:type="paragraph" w:customStyle="1" w:styleId="3">
    <w:name w:val="Знак Знак3 Знак Знак Знак Знак"/>
    <w:basedOn w:val="a"/>
    <w:rsid w:val="00C71D2B"/>
    <w:rPr>
      <w:rFonts w:ascii="Verdana" w:hAnsi="Verdana" w:cs="Verdana"/>
      <w:sz w:val="20"/>
      <w:szCs w:val="20"/>
      <w:lang w:val="en-US" w:eastAsia="en-US"/>
    </w:rPr>
  </w:style>
  <w:style w:type="paragraph" w:customStyle="1" w:styleId="2">
    <w:name w:val="Знак Знак2 Знак Знак"/>
    <w:basedOn w:val="a"/>
    <w:rsid w:val="00B42DFC"/>
    <w:rPr>
      <w:rFonts w:ascii="Verdana" w:hAnsi="Verdana" w:cs="Verdana"/>
      <w:sz w:val="20"/>
      <w:szCs w:val="20"/>
      <w:lang w:val="en-US" w:eastAsia="en-US"/>
    </w:rPr>
  </w:style>
  <w:style w:type="paragraph" w:customStyle="1" w:styleId="30">
    <w:name w:val="Знак Знак3 Знак Знак Знак Знак Знак Знак Знак Знак"/>
    <w:basedOn w:val="a"/>
    <w:rsid w:val="009859F5"/>
    <w:rPr>
      <w:rFonts w:ascii="Verdana" w:hAnsi="Verdana" w:cs="Verdana"/>
      <w:sz w:val="20"/>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A77531"/>
    <w:rPr>
      <w:rFonts w:ascii="Verdana" w:hAnsi="Verdana" w:cs="Verdana"/>
      <w:sz w:val="20"/>
      <w:szCs w:val="20"/>
      <w:lang w:val="en-US" w:eastAsia="en-US"/>
    </w:rPr>
  </w:style>
  <w:style w:type="paragraph" w:customStyle="1" w:styleId="12">
    <w:name w:val="Знак Знак1 Знак Знак"/>
    <w:basedOn w:val="a"/>
    <w:rsid w:val="00587524"/>
    <w:rPr>
      <w:rFonts w:ascii="Verdana" w:hAnsi="Verdana" w:cs="Verdana"/>
      <w:sz w:val="20"/>
      <w:szCs w:val="20"/>
      <w:lang w:val="en-US" w:eastAsia="en-US"/>
    </w:rPr>
  </w:style>
  <w:style w:type="paragraph" w:styleId="a7">
    <w:name w:val="header"/>
    <w:basedOn w:val="a"/>
    <w:rsid w:val="00B045A7"/>
    <w:pPr>
      <w:tabs>
        <w:tab w:val="center" w:pos="4819"/>
        <w:tab w:val="right" w:pos="9639"/>
      </w:tabs>
    </w:pPr>
  </w:style>
  <w:style w:type="paragraph" w:styleId="a8">
    <w:name w:val="footer"/>
    <w:basedOn w:val="a"/>
    <w:rsid w:val="00B045A7"/>
    <w:pPr>
      <w:tabs>
        <w:tab w:val="center" w:pos="4819"/>
        <w:tab w:val="right" w:pos="9639"/>
      </w:tabs>
    </w:pPr>
  </w:style>
  <w:style w:type="paragraph" w:customStyle="1" w:styleId="xfmc1">
    <w:name w:val="xfmc1"/>
    <w:basedOn w:val="a"/>
    <w:rsid w:val="00F50DD7"/>
    <w:pPr>
      <w:spacing w:before="100" w:beforeAutospacing="1" w:after="100" w:afterAutospacing="1"/>
    </w:pPr>
  </w:style>
  <w:style w:type="paragraph" w:styleId="a9">
    <w:name w:val="List Paragraph"/>
    <w:basedOn w:val="a"/>
    <w:uiPriority w:val="34"/>
    <w:qFormat/>
    <w:rsid w:val="003F13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D3F"/>
    <w:rPr>
      <w:sz w:val="24"/>
      <w:szCs w:val="24"/>
    </w:rPr>
  </w:style>
  <w:style w:type="paragraph" w:styleId="1">
    <w:name w:val="heading 1"/>
    <w:basedOn w:val="a"/>
    <w:next w:val="a"/>
    <w:link w:val="10"/>
    <w:qFormat/>
    <w:rsid w:val="00C53D8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94673"/>
    <w:rPr>
      <w:rFonts w:ascii="Arial" w:hAnsi="Arial" w:cs="Arial"/>
      <w:b/>
      <w:bCs/>
      <w:kern w:val="32"/>
      <w:sz w:val="32"/>
      <w:szCs w:val="32"/>
      <w:lang w:val="ru-RU" w:eastAsia="ru-RU"/>
    </w:rPr>
  </w:style>
  <w:style w:type="paragraph" w:styleId="a3">
    <w:name w:val="Balloon Text"/>
    <w:basedOn w:val="a"/>
    <w:link w:val="a4"/>
    <w:rsid w:val="00662F98"/>
    <w:rPr>
      <w:rFonts w:ascii="Tahoma" w:hAnsi="Tahoma" w:cs="Tahoma"/>
      <w:sz w:val="16"/>
      <w:szCs w:val="16"/>
    </w:rPr>
  </w:style>
  <w:style w:type="character" w:customStyle="1" w:styleId="a4">
    <w:name w:val="Текст выноски Знак"/>
    <w:link w:val="a3"/>
    <w:rsid w:val="00662F98"/>
    <w:rPr>
      <w:rFonts w:ascii="Tahoma" w:hAnsi="Tahoma" w:cs="Tahoma"/>
      <w:sz w:val="16"/>
      <w:szCs w:val="16"/>
      <w:lang w:val="ru-RU" w:eastAsia="ru-RU"/>
    </w:rPr>
  </w:style>
  <w:style w:type="paragraph" w:styleId="a5">
    <w:name w:val="Body Text Indent"/>
    <w:basedOn w:val="a"/>
    <w:link w:val="a6"/>
    <w:rsid w:val="00B312DE"/>
    <w:pPr>
      <w:ind w:firstLine="851"/>
      <w:jc w:val="both"/>
    </w:pPr>
    <w:rPr>
      <w:lang w:val="uk-UA" w:eastAsia="x-none"/>
    </w:rPr>
  </w:style>
  <w:style w:type="character" w:customStyle="1" w:styleId="a6">
    <w:name w:val="Основной текст с отступом Знак"/>
    <w:link w:val="a5"/>
    <w:rsid w:val="00B312DE"/>
    <w:rPr>
      <w:sz w:val="24"/>
      <w:szCs w:val="24"/>
      <w:lang w:val="uk-UA" w:eastAsia="x-none"/>
    </w:rPr>
  </w:style>
  <w:style w:type="paragraph" w:customStyle="1" w:styleId="3">
    <w:name w:val="Знак Знак3 Знак Знак Знак Знак"/>
    <w:basedOn w:val="a"/>
    <w:rsid w:val="00C71D2B"/>
    <w:rPr>
      <w:rFonts w:ascii="Verdana" w:hAnsi="Verdana" w:cs="Verdana"/>
      <w:sz w:val="20"/>
      <w:szCs w:val="20"/>
      <w:lang w:val="en-US" w:eastAsia="en-US"/>
    </w:rPr>
  </w:style>
  <w:style w:type="paragraph" w:customStyle="1" w:styleId="2">
    <w:name w:val="Знак Знак2 Знак Знак"/>
    <w:basedOn w:val="a"/>
    <w:rsid w:val="00B42DFC"/>
    <w:rPr>
      <w:rFonts w:ascii="Verdana" w:hAnsi="Verdana" w:cs="Verdana"/>
      <w:sz w:val="20"/>
      <w:szCs w:val="20"/>
      <w:lang w:val="en-US" w:eastAsia="en-US"/>
    </w:rPr>
  </w:style>
  <w:style w:type="paragraph" w:customStyle="1" w:styleId="30">
    <w:name w:val="Знак Знак3 Знак Знак Знак Знак Знак Знак Знак Знак"/>
    <w:basedOn w:val="a"/>
    <w:rsid w:val="009859F5"/>
    <w:rPr>
      <w:rFonts w:ascii="Verdana" w:hAnsi="Verdana" w:cs="Verdana"/>
      <w:sz w:val="20"/>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A77531"/>
    <w:rPr>
      <w:rFonts w:ascii="Verdana" w:hAnsi="Verdana" w:cs="Verdana"/>
      <w:sz w:val="20"/>
      <w:szCs w:val="20"/>
      <w:lang w:val="en-US" w:eastAsia="en-US"/>
    </w:rPr>
  </w:style>
  <w:style w:type="paragraph" w:customStyle="1" w:styleId="12">
    <w:name w:val="Знак Знак1 Знак Знак"/>
    <w:basedOn w:val="a"/>
    <w:rsid w:val="00587524"/>
    <w:rPr>
      <w:rFonts w:ascii="Verdana" w:hAnsi="Verdana" w:cs="Verdana"/>
      <w:sz w:val="20"/>
      <w:szCs w:val="20"/>
      <w:lang w:val="en-US" w:eastAsia="en-US"/>
    </w:rPr>
  </w:style>
  <w:style w:type="paragraph" w:styleId="a7">
    <w:name w:val="header"/>
    <w:basedOn w:val="a"/>
    <w:rsid w:val="00B045A7"/>
    <w:pPr>
      <w:tabs>
        <w:tab w:val="center" w:pos="4819"/>
        <w:tab w:val="right" w:pos="9639"/>
      </w:tabs>
    </w:pPr>
  </w:style>
  <w:style w:type="paragraph" w:styleId="a8">
    <w:name w:val="footer"/>
    <w:basedOn w:val="a"/>
    <w:rsid w:val="00B045A7"/>
    <w:pPr>
      <w:tabs>
        <w:tab w:val="center" w:pos="4819"/>
        <w:tab w:val="right" w:pos="9639"/>
      </w:tabs>
    </w:pPr>
  </w:style>
  <w:style w:type="paragraph" w:customStyle="1" w:styleId="xfmc1">
    <w:name w:val="xfmc1"/>
    <w:basedOn w:val="a"/>
    <w:rsid w:val="00F50DD7"/>
    <w:pPr>
      <w:spacing w:before="100" w:beforeAutospacing="1" w:after="100" w:afterAutospacing="1"/>
    </w:pPr>
  </w:style>
  <w:style w:type="paragraph" w:styleId="a9">
    <w:name w:val="List Paragraph"/>
    <w:basedOn w:val="a"/>
    <w:uiPriority w:val="34"/>
    <w:qFormat/>
    <w:rsid w:val="003F1306"/>
    <w:pPr>
      <w:ind w:left="720"/>
      <w:contextualSpacing/>
    </w:pPr>
  </w:style>
</w:styles>
</file>

<file path=word/webSettings.xml><?xml version="1.0" encoding="utf-8"?>
<w:webSettings xmlns:r="http://schemas.openxmlformats.org/officeDocument/2006/relationships" xmlns:w="http://schemas.openxmlformats.org/wordprocessingml/2006/main">
  <w:divs>
    <w:div w:id="395475195">
      <w:bodyDiv w:val="1"/>
      <w:marLeft w:val="0"/>
      <w:marRight w:val="0"/>
      <w:marTop w:val="0"/>
      <w:marBottom w:val="0"/>
      <w:divBdr>
        <w:top w:val="none" w:sz="0" w:space="0" w:color="auto"/>
        <w:left w:val="none" w:sz="0" w:space="0" w:color="auto"/>
        <w:bottom w:val="none" w:sz="0" w:space="0" w:color="auto"/>
        <w:right w:val="none" w:sz="0" w:space="0" w:color="auto"/>
      </w:divBdr>
    </w:div>
    <w:div w:id="499856877">
      <w:bodyDiv w:val="1"/>
      <w:marLeft w:val="0"/>
      <w:marRight w:val="0"/>
      <w:marTop w:val="0"/>
      <w:marBottom w:val="0"/>
      <w:divBdr>
        <w:top w:val="none" w:sz="0" w:space="0" w:color="auto"/>
        <w:left w:val="none" w:sz="0" w:space="0" w:color="auto"/>
        <w:bottom w:val="none" w:sz="0" w:space="0" w:color="auto"/>
        <w:right w:val="none" w:sz="0" w:space="0" w:color="auto"/>
      </w:divBdr>
    </w:div>
    <w:div w:id="1230337469">
      <w:bodyDiv w:val="1"/>
      <w:marLeft w:val="0"/>
      <w:marRight w:val="0"/>
      <w:marTop w:val="0"/>
      <w:marBottom w:val="0"/>
      <w:divBdr>
        <w:top w:val="none" w:sz="0" w:space="0" w:color="auto"/>
        <w:left w:val="none" w:sz="0" w:space="0" w:color="auto"/>
        <w:bottom w:val="none" w:sz="0" w:space="0" w:color="auto"/>
        <w:right w:val="none" w:sz="0" w:space="0" w:color="auto"/>
      </w:divBdr>
    </w:div>
    <w:div w:id="1257713503">
      <w:bodyDiv w:val="1"/>
      <w:marLeft w:val="0"/>
      <w:marRight w:val="0"/>
      <w:marTop w:val="0"/>
      <w:marBottom w:val="0"/>
      <w:divBdr>
        <w:top w:val="none" w:sz="0" w:space="0" w:color="auto"/>
        <w:left w:val="none" w:sz="0" w:space="0" w:color="auto"/>
        <w:bottom w:val="none" w:sz="0" w:space="0" w:color="auto"/>
        <w:right w:val="none" w:sz="0" w:space="0" w:color="auto"/>
      </w:divBdr>
    </w:div>
    <w:div w:id="1463037454">
      <w:bodyDiv w:val="1"/>
      <w:marLeft w:val="0"/>
      <w:marRight w:val="0"/>
      <w:marTop w:val="0"/>
      <w:marBottom w:val="0"/>
      <w:divBdr>
        <w:top w:val="none" w:sz="0" w:space="0" w:color="auto"/>
        <w:left w:val="none" w:sz="0" w:space="0" w:color="auto"/>
        <w:bottom w:val="none" w:sz="0" w:space="0" w:color="auto"/>
        <w:right w:val="none" w:sz="0" w:space="0" w:color="auto"/>
      </w:divBdr>
    </w:div>
    <w:div w:id="1853686754">
      <w:bodyDiv w:val="1"/>
      <w:marLeft w:val="0"/>
      <w:marRight w:val="0"/>
      <w:marTop w:val="0"/>
      <w:marBottom w:val="0"/>
      <w:divBdr>
        <w:top w:val="none" w:sz="0" w:space="0" w:color="auto"/>
        <w:left w:val="none" w:sz="0" w:space="0" w:color="auto"/>
        <w:bottom w:val="none" w:sz="0" w:space="0" w:color="auto"/>
        <w:right w:val="none" w:sz="0" w:space="0" w:color="auto"/>
      </w:divBdr>
    </w:div>
    <w:div w:id="1971787727">
      <w:bodyDiv w:val="1"/>
      <w:marLeft w:val="0"/>
      <w:marRight w:val="0"/>
      <w:marTop w:val="0"/>
      <w:marBottom w:val="0"/>
      <w:divBdr>
        <w:top w:val="none" w:sz="0" w:space="0" w:color="auto"/>
        <w:left w:val="none" w:sz="0" w:space="0" w:color="auto"/>
        <w:bottom w:val="none" w:sz="0" w:space="0" w:color="auto"/>
        <w:right w:val="none" w:sz="0" w:space="0" w:color="auto"/>
      </w:divBdr>
    </w:div>
    <w:div w:id="20545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2C83A-F973-475D-B999-0E20271D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1260</Words>
  <Characters>7185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Тетяна</cp:lastModifiedBy>
  <cp:revision>30</cp:revision>
  <cp:lastPrinted>2021-06-09T08:05:00Z</cp:lastPrinted>
  <dcterms:created xsi:type="dcterms:W3CDTF">2020-12-10T14:11:00Z</dcterms:created>
  <dcterms:modified xsi:type="dcterms:W3CDTF">2021-06-17T10:04:00Z</dcterms:modified>
</cp:coreProperties>
</file>