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8D" w:rsidRPr="00AA0558" w:rsidRDefault="00C53B8D" w:rsidP="00AA0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05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AA05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A0558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53B8D" w:rsidRPr="00AA0558" w:rsidRDefault="00C53B8D" w:rsidP="00AA0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05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до рішення  виконавчого </w:t>
      </w:r>
      <w:r w:rsidR="00AA0558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AA05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53B8D" w:rsidRPr="00AA0558" w:rsidRDefault="00AA0558" w:rsidP="00AA0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061B2">
        <w:rPr>
          <w:rFonts w:ascii="Times New Roman" w:hAnsi="Times New Roman" w:cs="Times New Roman"/>
          <w:sz w:val="24"/>
          <w:szCs w:val="24"/>
          <w:lang w:val="uk-UA"/>
        </w:rPr>
        <w:t>від  __</w:t>
      </w:r>
      <w:r w:rsidR="000061B2">
        <w:rPr>
          <w:rFonts w:ascii="Times New Roman" w:hAnsi="Times New Roman" w:cs="Times New Roman"/>
          <w:sz w:val="24"/>
          <w:szCs w:val="24"/>
          <w:u w:val="single"/>
          <w:lang w:val="uk-UA"/>
        </w:rPr>
        <w:t>08.12.2022</w:t>
      </w:r>
      <w:bookmarkStart w:id="0" w:name="_GoBack"/>
      <w:bookmarkEnd w:id="0"/>
      <w:r w:rsidR="000061B2">
        <w:rPr>
          <w:rFonts w:ascii="Times New Roman" w:hAnsi="Times New Roman" w:cs="Times New Roman"/>
          <w:sz w:val="24"/>
          <w:szCs w:val="24"/>
          <w:lang w:val="uk-UA"/>
        </w:rPr>
        <w:t>__№ _</w:t>
      </w:r>
      <w:r w:rsidR="000061B2">
        <w:rPr>
          <w:rFonts w:ascii="Times New Roman" w:hAnsi="Times New Roman" w:cs="Times New Roman"/>
          <w:sz w:val="24"/>
          <w:szCs w:val="24"/>
          <w:u w:val="single"/>
          <w:lang w:val="uk-UA"/>
        </w:rPr>
        <w:t>514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4E53B6" w:rsidRPr="00AA0558" w:rsidRDefault="00C53B8D" w:rsidP="00AA0558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05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C53B8D" w:rsidRPr="00C53B8D" w:rsidRDefault="00C53B8D" w:rsidP="00C53B8D">
      <w:pPr>
        <w:tabs>
          <w:tab w:val="left" w:pos="594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53B8D" w:rsidRDefault="00C53B8D" w:rsidP="00C53B8D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3B8D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C53B8D" w:rsidRDefault="00C53B8D" w:rsidP="00C53B8D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місць для здійснення роздрібної торгівлі хвойними деревами та ялинковими прикрасами у період з 15.12.2022 року до 31.12.2022 року</w:t>
      </w:r>
    </w:p>
    <w:p w:rsidR="00C53B8D" w:rsidRPr="00C53B8D" w:rsidRDefault="00C53B8D" w:rsidP="00C53B8D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міста</w:t>
      </w:r>
    </w:p>
    <w:p w:rsidR="00C53B8D" w:rsidRDefault="00C53B8D" w:rsidP="00C53B8D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53B8D" w:rsidTr="00C53B8D">
        <w:tc>
          <w:tcPr>
            <w:tcW w:w="1242" w:type="dxa"/>
          </w:tcPr>
          <w:p w:rsidR="00C53B8D" w:rsidRPr="00AA0558" w:rsidRDefault="00C53B8D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п/п</w:t>
            </w:r>
          </w:p>
        </w:tc>
        <w:tc>
          <w:tcPr>
            <w:tcW w:w="8329" w:type="dxa"/>
          </w:tcPr>
          <w:p w:rsidR="00C53B8D" w:rsidRPr="00AA0558" w:rsidRDefault="00C53B8D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здійснення діяльності</w:t>
            </w:r>
          </w:p>
        </w:tc>
      </w:tr>
      <w:tr w:rsidR="00C53B8D" w:rsidTr="00C53B8D">
        <w:tc>
          <w:tcPr>
            <w:tcW w:w="1242" w:type="dxa"/>
          </w:tcPr>
          <w:p w:rsidR="00C53B8D" w:rsidRPr="00AA0558" w:rsidRDefault="00C53B8D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329" w:type="dxa"/>
          </w:tcPr>
          <w:p w:rsidR="00C53B8D" w:rsidRPr="00AA0558" w:rsidRDefault="00C53B8D" w:rsidP="00C53B8D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В.Чорновола (вздовж комплексу магазинів, між входами в ринок)</w:t>
            </w:r>
          </w:p>
        </w:tc>
      </w:tr>
      <w:tr w:rsidR="00C53B8D" w:rsidTr="00C53B8D">
        <w:tc>
          <w:tcPr>
            <w:tcW w:w="1242" w:type="dxa"/>
          </w:tcPr>
          <w:p w:rsidR="00C53B8D" w:rsidRPr="00AA0558" w:rsidRDefault="00C53B8D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329" w:type="dxa"/>
          </w:tcPr>
          <w:p w:rsidR="00C53B8D" w:rsidRPr="00AA0558" w:rsidRDefault="00AA0558" w:rsidP="00AA0558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Б.Хмельницького (біля стадіону «Локомотив»)</w:t>
            </w:r>
          </w:p>
        </w:tc>
      </w:tr>
      <w:tr w:rsidR="00C53B8D" w:rsidTr="00C53B8D">
        <w:tc>
          <w:tcPr>
            <w:tcW w:w="1242" w:type="dxa"/>
          </w:tcPr>
          <w:p w:rsidR="00C53B8D" w:rsidRPr="00AA0558" w:rsidRDefault="00AA0558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329" w:type="dxa"/>
          </w:tcPr>
          <w:p w:rsidR="00C53B8D" w:rsidRPr="00AA0558" w:rsidRDefault="00AA0558" w:rsidP="00AA0558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розі вулиць  40 річчя Перемоги та Б.Хмельницького</w:t>
            </w:r>
          </w:p>
        </w:tc>
      </w:tr>
      <w:tr w:rsidR="00C53B8D" w:rsidTr="00C53B8D">
        <w:tc>
          <w:tcPr>
            <w:tcW w:w="1242" w:type="dxa"/>
          </w:tcPr>
          <w:p w:rsidR="00C53B8D" w:rsidRPr="00AA0558" w:rsidRDefault="00AA0558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329" w:type="dxa"/>
          </w:tcPr>
          <w:p w:rsidR="00C53B8D" w:rsidRPr="00AA0558" w:rsidRDefault="00AA0558" w:rsidP="00AA0558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Рєпіна (біля ринку)</w:t>
            </w:r>
          </w:p>
        </w:tc>
      </w:tr>
      <w:tr w:rsidR="00C53B8D" w:rsidTr="00C53B8D">
        <w:tc>
          <w:tcPr>
            <w:tcW w:w="1242" w:type="dxa"/>
          </w:tcPr>
          <w:p w:rsidR="00C53B8D" w:rsidRPr="00AA0558" w:rsidRDefault="00AA0558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329" w:type="dxa"/>
          </w:tcPr>
          <w:p w:rsidR="00C53B8D" w:rsidRPr="00AA0558" w:rsidRDefault="00AA0558" w:rsidP="00AA0558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Т.Шевченка (напроти СТ «Універсальний ринок»)</w:t>
            </w:r>
          </w:p>
        </w:tc>
      </w:tr>
      <w:tr w:rsidR="00C53B8D" w:rsidTr="00C53B8D">
        <w:tc>
          <w:tcPr>
            <w:tcW w:w="1242" w:type="dxa"/>
          </w:tcPr>
          <w:p w:rsidR="00C53B8D" w:rsidRPr="00AA0558" w:rsidRDefault="00AA0558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329" w:type="dxa"/>
          </w:tcPr>
          <w:p w:rsidR="00C53B8D" w:rsidRPr="00AA0558" w:rsidRDefault="00AA0558" w:rsidP="00AA0558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Мічуріна (вздовж комплексу магазинів, між входами в ринок)</w:t>
            </w:r>
          </w:p>
        </w:tc>
      </w:tr>
      <w:tr w:rsidR="00AA0558" w:rsidTr="00C53B8D">
        <w:tc>
          <w:tcPr>
            <w:tcW w:w="1242" w:type="dxa"/>
          </w:tcPr>
          <w:p w:rsidR="00AA0558" w:rsidRPr="00AA0558" w:rsidRDefault="00AA0558" w:rsidP="00C53B8D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329" w:type="dxa"/>
          </w:tcPr>
          <w:p w:rsidR="00AA0558" w:rsidRPr="00AA0558" w:rsidRDefault="00AA0558" w:rsidP="00AA0558">
            <w:pPr>
              <w:tabs>
                <w:tab w:val="left" w:pos="59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розі вулиць Трипільська та Незалежності (напроти магазину «</w:t>
            </w:r>
            <w:proofErr w:type="spellStart"/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Сріблянка</w:t>
            </w:r>
            <w:proofErr w:type="spellEnd"/>
            <w:r w:rsidRPr="00AA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</w:tr>
    </w:tbl>
    <w:p w:rsidR="00C53B8D" w:rsidRDefault="00C53B8D" w:rsidP="00C53B8D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Default="00AA0558" w:rsidP="00C53B8D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Default="00AA0558" w:rsidP="00AA0558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AA0558" w:rsidRDefault="00AA0558" w:rsidP="00AA0558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Олександр ЛИСЕНКО</w:t>
      </w: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558" w:rsidRDefault="00AA0558" w:rsidP="00AA05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A0558" w:rsidRPr="00AA0558" w:rsidRDefault="00AA0558" w:rsidP="00AA05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A0558">
        <w:rPr>
          <w:rFonts w:ascii="Times New Roman" w:hAnsi="Times New Roman" w:cs="Times New Roman"/>
          <w:sz w:val="24"/>
          <w:szCs w:val="24"/>
          <w:lang w:val="uk-UA"/>
        </w:rPr>
        <w:t>Лариса МАТВЄЄНКО</w:t>
      </w:r>
    </w:p>
    <w:sectPr w:rsidR="00AA0558" w:rsidRPr="00AA0558" w:rsidSect="00AA05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B8D"/>
    <w:rsid w:val="000061B2"/>
    <w:rsid w:val="004E53B6"/>
    <w:rsid w:val="00AA0558"/>
    <w:rsid w:val="00C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E4385-E284-4A31-B493-4BD653E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5</cp:revision>
  <dcterms:created xsi:type="dcterms:W3CDTF">2022-12-06T09:37:00Z</dcterms:created>
  <dcterms:modified xsi:type="dcterms:W3CDTF">2022-12-12T12:44:00Z</dcterms:modified>
</cp:coreProperties>
</file>