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70B33" w:rsidRDefault="00F37EA9" w:rsidP="00870B33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11.08.2021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____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372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p w:rsidR="00870B33" w:rsidRDefault="00870B33" w:rsidP="00870B3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95D81" w:rsidRDefault="00726676" w:rsidP="00F17ED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726676" w:rsidRPr="00F17ED9" w:rsidRDefault="00095D81" w:rsidP="00F17ED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органу опіки та піклування</w:t>
      </w:r>
    </w:p>
    <w:p w:rsidR="004E7407" w:rsidRDefault="00095D8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 звільнення від виконання</w:t>
      </w:r>
    </w:p>
    <w:p w:rsidR="00095D81" w:rsidRDefault="00095D8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</w:t>
      </w:r>
      <w:r w:rsidR="00870B33">
        <w:rPr>
          <w:rFonts w:ascii="Times New Roman" w:hAnsi="Times New Roman" w:cs="Times New Roman"/>
          <w:noProof/>
          <w:sz w:val="28"/>
          <w:szCs w:val="28"/>
          <w:lang w:val="uk-UA"/>
        </w:rPr>
        <w:t>Гордієнко Н.Г.</w:t>
      </w:r>
    </w:p>
    <w:p w:rsidR="00095D81" w:rsidRDefault="00095D8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</w:t>
      </w:r>
      <w:r w:rsidR="009F168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недієздатного </w:t>
      </w:r>
      <w:r w:rsidR="009B432E">
        <w:rPr>
          <w:rFonts w:ascii="Times New Roman" w:hAnsi="Times New Roman" w:cs="Times New Roman"/>
          <w:noProof/>
          <w:sz w:val="28"/>
          <w:szCs w:val="28"/>
          <w:lang w:val="uk-UA"/>
        </w:rPr>
        <w:t>Гордієнка О.В.</w:t>
      </w:r>
    </w:p>
    <w:p w:rsidR="009B432E" w:rsidRDefault="009B432E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</w:t>
      </w:r>
      <w:r w:rsidR="00311419">
        <w:rPr>
          <w:rFonts w:ascii="Times New Roman" w:hAnsi="Times New Roman" w:cs="Times New Roman"/>
          <w:noProof/>
          <w:sz w:val="28"/>
          <w:szCs w:val="28"/>
          <w:lang w:val="uk-UA"/>
        </w:rPr>
        <w:t>можливість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призначення</w:t>
      </w:r>
    </w:p>
    <w:p w:rsidR="009B432E" w:rsidRDefault="009B432E" w:rsidP="00B04EC2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Буян</w:t>
      </w:r>
      <w:r w:rsidR="00B04EC2">
        <w:rPr>
          <w:rFonts w:ascii="Times New Roman" w:hAnsi="Times New Roman" w:cs="Times New Roman"/>
          <w:noProof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Л.В. </w:t>
      </w:r>
      <w:r w:rsidR="00365D6D">
        <w:rPr>
          <w:rFonts w:ascii="Times New Roman" w:hAnsi="Times New Roman" w:cs="Times New Roman"/>
          <w:noProof/>
          <w:sz w:val="28"/>
          <w:szCs w:val="28"/>
          <w:lang w:val="uk-UA"/>
        </w:rPr>
        <w:t>опікуном щодо</w:t>
      </w:r>
    </w:p>
    <w:p w:rsidR="00365D6D" w:rsidRPr="00F17ED9" w:rsidRDefault="00365D6D" w:rsidP="00B04EC2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Гордієнка О.В.</w:t>
      </w:r>
    </w:p>
    <w:p w:rsidR="00D42419" w:rsidRPr="00995AB4" w:rsidRDefault="00D42419" w:rsidP="00726676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6677E" w:rsidRPr="00352CFB" w:rsidRDefault="00D42419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.«б» ч.1 ст.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№280/97-ВР «Про місцеве 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самоврядування в Україн</w:t>
      </w:r>
      <w:r w:rsidR="0034427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</w:p>
    <w:p w:rsidR="00D4559A" w:rsidRDefault="005764F7" w:rsidP="007F65E1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ч</w:t>
      </w:r>
      <w:r w:rsidRPr="006427DB">
        <w:rPr>
          <w:rFonts w:ascii="Times New Roman" w:hAnsi="Times New Roman" w:cs="Times New Roman"/>
          <w:noProof/>
          <w:sz w:val="28"/>
          <w:szCs w:val="28"/>
          <w:lang w:val="uk-UA"/>
        </w:rPr>
        <w:t>.1 ст.</w:t>
      </w:r>
      <w:r w:rsidR="006427DB" w:rsidRPr="006427DB">
        <w:rPr>
          <w:rFonts w:ascii="Times New Roman" w:hAnsi="Times New Roman" w:cs="Times New Roman"/>
          <w:noProof/>
          <w:sz w:val="28"/>
          <w:szCs w:val="28"/>
          <w:lang w:val="uk-UA"/>
        </w:rPr>
        <w:t>60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D4559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п.п.2.1 п.2, </w:t>
      </w:r>
    </w:p>
    <w:p w:rsidR="00634C34" w:rsidRDefault="00CD1DF3" w:rsidP="007F65E1">
      <w:pPr>
        <w:tabs>
          <w:tab w:val="left" w:pos="609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п.п.5.1 п.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5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956BC1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 охорони здоров’я України, Міністерства праці та соціальної політики України від 26.05.1999 № 34/166/131/88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дієздатністьяких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CD62F9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 w:rsidR="00CD62F9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.2021 № </w:t>
      </w:r>
      <w:r w:rsidR="00CD62F9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C35C6" w:rsidRPr="004C35C6" w:rsidRDefault="004C35C6" w:rsidP="001A3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D1DF3"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Затвердити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органу опіки та піклування від </w:t>
      </w:r>
      <w:r w:rsidR="00334E2A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334E2A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.2021 про звільнення від </w:t>
      </w:r>
      <w:r w:rsidR="00680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обов’язків опі</w:t>
      </w:r>
      <w:r w:rsidR="001A38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куна </w:t>
      </w:r>
      <w:r w:rsidR="00680C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Гордієнко Надії Григорівни 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9F16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недієздатного </w:t>
      </w:r>
      <w:r w:rsidR="00757C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сина </w:t>
      </w:r>
      <w:r w:rsidR="00BD1789">
        <w:rPr>
          <w:rFonts w:ascii="Times New Roman" w:eastAsia="Times New Roman" w:hAnsi="Times New Roman" w:cs="Times New Roman"/>
          <w:sz w:val="28"/>
          <w:szCs w:val="28"/>
          <w:lang w:val="uk-UA"/>
        </w:rPr>
        <w:t>Гордієнка Олександра Вікторовича</w:t>
      </w:r>
      <w:r w:rsidR="00757C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A04179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можливість</w:t>
      </w:r>
      <w:r w:rsidR="00757C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призначення Буяна</w:t>
      </w:r>
      <w:r w:rsidR="00AA3E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Леоніда Віталійовича</w:t>
      </w:r>
      <w:r w:rsidR="00AA79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опікуном щодо Гордієнка О.В. 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4C35C6" w:rsidRDefault="00CD1DF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4C35C6" w:rsidRDefault="004C35C6" w:rsidP="002B22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24144" w:rsidRDefault="00224144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C35C6" w:rsidRDefault="004C35C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677E" w:rsidRPr="00995AB4" w:rsidRDefault="00D6677E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1FE8" w:rsidRDefault="00CF1FE8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A79BE" w:rsidRDefault="00AA79BE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  <w:t>Юрій СТУДАНС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Олександр ЛИСЕНКО  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54079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Тетяна КАРЛО         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54079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Богдан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754079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754079" w:rsidRDefault="000B6D4C" w:rsidP="0026378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Оксана ЯЦЕНКО</w:t>
      </w:r>
    </w:p>
    <w:p w:rsidR="008E2FDD" w:rsidRPr="0075407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54079" w:rsidRDefault="008E2FDD" w:rsidP="0026378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4C35C6" w:rsidRPr="00754079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75407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754079" w:rsidRDefault="00AA79BE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221B" w:rsidRDefault="008E2FDD" w:rsidP="00AA79BE">
      <w:pPr>
        <w:tabs>
          <w:tab w:val="left" w:pos="652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AA79BE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  <w:bookmarkStart w:id="0" w:name="_GoBack"/>
      <w:bookmarkEnd w:id="0"/>
    </w:p>
    <w:sectPr w:rsidR="002B221B" w:rsidSect="008A3F40">
      <w:pgSz w:w="11906" w:h="16838"/>
      <w:pgMar w:top="1134" w:right="42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50DC"/>
    <w:rsid w:val="00022C35"/>
    <w:rsid w:val="00027711"/>
    <w:rsid w:val="0003435D"/>
    <w:rsid w:val="000466B9"/>
    <w:rsid w:val="00060478"/>
    <w:rsid w:val="000608D0"/>
    <w:rsid w:val="000609BD"/>
    <w:rsid w:val="00061415"/>
    <w:rsid w:val="00062F2B"/>
    <w:rsid w:val="00076954"/>
    <w:rsid w:val="00087B8C"/>
    <w:rsid w:val="00087F69"/>
    <w:rsid w:val="00091E1B"/>
    <w:rsid w:val="00095D81"/>
    <w:rsid w:val="00096012"/>
    <w:rsid w:val="0009645F"/>
    <w:rsid w:val="000A0C27"/>
    <w:rsid w:val="000A5352"/>
    <w:rsid w:val="000A6BA5"/>
    <w:rsid w:val="000B23A7"/>
    <w:rsid w:val="000B521E"/>
    <w:rsid w:val="000B6D4C"/>
    <w:rsid w:val="000B732B"/>
    <w:rsid w:val="000C3AD2"/>
    <w:rsid w:val="000D1FA1"/>
    <w:rsid w:val="000D6EA0"/>
    <w:rsid w:val="000E30BD"/>
    <w:rsid w:val="000E7A74"/>
    <w:rsid w:val="000F3E69"/>
    <w:rsid w:val="000F628B"/>
    <w:rsid w:val="0010486C"/>
    <w:rsid w:val="0010581F"/>
    <w:rsid w:val="00112222"/>
    <w:rsid w:val="001169EB"/>
    <w:rsid w:val="0012542F"/>
    <w:rsid w:val="00125471"/>
    <w:rsid w:val="00141AE8"/>
    <w:rsid w:val="00164625"/>
    <w:rsid w:val="00166726"/>
    <w:rsid w:val="00180DD7"/>
    <w:rsid w:val="001A1E66"/>
    <w:rsid w:val="001A3811"/>
    <w:rsid w:val="001A4923"/>
    <w:rsid w:val="001D2832"/>
    <w:rsid w:val="001E2144"/>
    <w:rsid w:val="001E33A4"/>
    <w:rsid w:val="001E4D4F"/>
    <w:rsid w:val="00203745"/>
    <w:rsid w:val="002055F0"/>
    <w:rsid w:val="002208F4"/>
    <w:rsid w:val="00223169"/>
    <w:rsid w:val="00224144"/>
    <w:rsid w:val="0022424C"/>
    <w:rsid w:val="00225A5B"/>
    <w:rsid w:val="002270CB"/>
    <w:rsid w:val="002471BD"/>
    <w:rsid w:val="00247950"/>
    <w:rsid w:val="002563D3"/>
    <w:rsid w:val="0026378B"/>
    <w:rsid w:val="002652A0"/>
    <w:rsid w:val="0026718E"/>
    <w:rsid w:val="0028118E"/>
    <w:rsid w:val="002A01BC"/>
    <w:rsid w:val="002A1FCB"/>
    <w:rsid w:val="002B221B"/>
    <w:rsid w:val="002B4A0F"/>
    <w:rsid w:val="002B7414"/>
    <w:rsid w:val="002C382B"/>
    <w:rsid w:val="002C6781"/>
    <w:rsid w:val="002C71F2"/>
    <w:rsid w:val="002D46D7"/>
    <w:rsid w:val="002E1300"/>
    <w:rsid w:val="002E27B7"/>
    <w:rsid w:val="002E43FE"/>
    <w:rsid w:val="002E681F"/>
    <w:rsid w:val="002F5B18"/>
    <w:rsid w:val="00302F1F"/>
    <w:rsid w:val="00303080"/>
    <w:rsid w:val="00306EAA"/>
    <w:rsid w:val="00311419"/>
    <w:rsid w:val="00311B0A"/>
    <w:rsid w:val="003129FF"/>
    <w:rsid w:val="00320418"/>
    <w:rsid w:val="00325C04"/>
    <w:rsid w:val="00331413"/>
    <w:rsid w:val="00332215"/>
    <w:rsid w:val="00334E2A"/>
    <w:rsid w:val="00344271"/>
    <w:rsid w:val="003477A4"/>
    <w:rsid w:val="00351780"/>
    <w:rsid w:val="00352CFB"/>
    <w:rsid w:val="003535D6"/>
    <w:rsid w:val="003638FC"/>
    <w:rsid w:val="003647B0"/>
    <w:rsid w:val="00365D6D"/>
    <w:rsid w:val="00373BAE"/>
    <w:rsid w:val="00383B78"/>
    <w:rsid w:val="00383D2E"/>
    <w:rsid w:val="00387652"/>
    <w:rsid w:val="00394B3E"/>
    <w:rsid w:val="003952AB"/>
    <w:rsid w:val="003A2990"/>
    <w:rsid w:val="003C216B"/>
    <w:rsid w:val="003D0035"/>
    <w:rsid w:val="003E052D"/>
    <w:rsid w:val="003E40DE"/>
    <w:rsid w:val="003F0529"/>
    <w:rsid w:val="003F29E7"/>
    <w:rsid w:val="003F311B"/>
    <w:rsid w:val="00405068"/>
    <w:rsid w:val="00407219"/>
    <w:rsid w:val="0041540C"/>
    <w:rsid w:val="00416CAD"/>
    <w:rsid w:val="00421BB6"/>
    <w:rsid w:val="00421F89"/>
    <w:rsid w:val="00430CB0"/>
    <w:rsid w:val="00430DCC"/>
    <w:rsid w:val="00456605"/>
    <w:rsid w:val="004569FE"/>
    <w:rsid w:val="00484B9C"/>
    <w:rsid w:val="00491B05"/>
    <w:rsid w:val="00491F2A"/>
    <w:rsid w:val="004A5814"/>
    <w:rsid w:val="004C1AB8"/>
    <w:rsid w:val="004C35C6"/>
    <w:rsid w:val="004C567E"/>
    <w:rsid w:val="004D3A23"/>
    <w:rsid w:val="004E446F"/>
    <w:rsid w:val="004E7407"/>
    <w:rsid w:val="004E7DE4"/>
    <w:rsid w:val="00503B33"/>
    <w:rsid w:val="00513874"/>
    <w:rsid w:val="00513BD6"/>
    <w:rsid w:val="00517433"/>
    <w:rsid w:val="00522F5F"/>
    <w:rsid w:val="00523663"/>
    <w:rsid w:val="005315A7"/>
    <w:rsid w:val="00535C92"/>
    <w:rsid w:val="005363A6"/>
    <w:rsid w:val="00536892"/>
    <w:rsid w:val="005405BF"/>
    <w:rsid w:val="005411BC"/>
    <w:rsid w:val="00541CA8"/>
    <w:rsid w:val="0054543B"/>
    <w:rsid w:val="0054707C"/>
    <w:rsid w:val="00550566"/>
    <w:rsid w:val="00552EA9"/>
    <w:rsid w:val="00555F97"/>
    <w:rsid w:val="00563479"/>
    <w:rsid w:val="00564FDD"/>
    <w:rsid w:val="00570C8B"/>
    <w:rsid w:val="005764F7"/>
    <w:rsid w:val="005769B7"/>
    <w:rsid w:val="0059521B"/>
    <w:rsid w:val="005A086E"/>
    <w:rsid w:val="005B4D75"/>
    <w:rsid w:val="005B53EC"/>
    <w:rsid w:val="005C3F9C"/>
    <w:rsid w:val="005D1717"/>
    <w:rsid w:val="005D51E1"/>
    <w:rsid w:val="005D631A"/>
    <w:rsid w:val="005D6E84"/>
    <w:rsid w:val="005E6CB4"/>
    <w:rsid w:val="005F7000"/>
    <w:rsid w:val="006009AD"/>
    <w:rsid w:val="00602686"/>
    <w:rsid w:val="00604887"/>
    <w:rsid w:val="00634C34"/>
    <w:rsid w:val="00641831"/>
    <w:rsid w:val="006427DB"/>
    <w:rsid w:val="006428E3"/>
    <w:rsid w:val="006527C4"/>
    <w:rsid w:val="0065318A"/>
    <w:rsid w:val="006672DF"/>
    <w:rsid w:val="00680077"/>
    <w:rsid w:val="00680CA4"/>
    <w:rsid w:val="00682472"/>
    <w:rsid w:val="00683797"/>
    <w:rsid w:val="006845C2"/>
    <w:rsid w:val="00685711"/>
    <w:rsid w:val="00693582"/>
    <w:rsid w:val="00696266"/>
    <w:rsid w:val="006A572D"/>
    <w:rsid w:val="006B0BD8"/>
    <w:rsid w:val="006C7B9F"/>
    <w:rsid w:val="006D01BC"/>
    <w:rsid w:val="006D09B8"/>
    <w:rsid w:val="006D4361"/>
    <w:rsid w:val="006D44FF"/>
    <w:rsid w:val="006D62C7"/>
    <w:rsid w:val="006E54DA"/>
    <w:rsid w:val="00702826"/>
    <w:rsid w:val="00704378"/>
    <w:rsid w:val="00721032"/>
    <w:rsid w:val="007219C1"/>
    <w:rsid w:val="00726676"/>
    <w:rsid w:val="00730937"/>
    <w:rsid w:val="0073332F"/>
    <w:rsid w:val="00733AD5"/>
    <w:rsid w:val="00735419"/>
    <w:rsid w:val="00737AC5"/>
    <w:rsid w:val="007417A4"/>
    <w:rsid w:val="00747E27"/>
    <w:rsid w:val="00754079"/>
    <w:rsid w:val="00754170"/>
    <w:rsid w:val="00757C0F"/>
    <w:rsid w:val="00767654"/>
    <w:rsid w:val="00775375"/>
    <w:rsid w:val="00780373"/>
    <w:rsid w:val="00782D24"/>
    <w:rsid w:val="007837E0"/>
    <w:rsid w:val="00787605"/>
    <w:rsid w:val="007922B2"/>
    <w:rsid w:val="00796A9C"/>
    <w:rsid w:val="007A02D5"/>
    <w:rsid w:val="007A2E79"/>
    <w:rsid w:val="007A46BD"/>
    <w:rsid w:val="007A4B47"/>
    <w:rsid w:val="007B484E"/>
    <w:rsid w:val="007C2B74"/>
    <w:rsid w:val="007D4A2C"/>
    <w:rsid w:val="007F65E1"/>
    <w:rsid w:val="00814007"/>
    <w:rsid w:val="00814ADC"/>
    <w:rsid w:val="00821E44"/>
    <w:rsid w:val="0082798D"/>
    <w:rsid w:val="00830411"/>
    <w:rsid w:val="00836397"/>
    <w:rsid w:val="008461E7"/>
    <w:rsid w:val="00847676"/>
    <w:rsid w:val="00870B33"/>
    <w:rsid w:val="00871156"/>
    <w:rsid w:val="008773BF"/>
    <w:rsid w:val="00881F1F"/>
    <w:rsid w:val="008857F6"/>
    <w:rsid w:val="00891CDB"/>
    <w:rsid w:val="0089704E"/>
    <w:rsid w:val="008A3CBA"/>
    <w:rsid w:val="008A3F40"/>
    <w:rsid w:val="008C31E6"/>
    <w:rsid w:val="008C5F61"/>
    <w:rsid w:val="008D2590"/>
    <w:rsid w:val="008D32AD"/>
    <w:rsid w:val="008D696C"/>
    <w:rsid w:val="008E050F"/>
    <w:rsid w:val="008E277A"/>
    <w:rsid w:val="008E2FDD"/>
    <w:rsid w:val="008F03D7"/>
    <w:rsid w:val="008F0EA5"/>
    <w:rsid w:val="008F4513"/>
    <w:rsid w:val="008F4833"/>
    <w:rsid w:val="008F4B61"/>
    <w:rsid w:val="008F7663"/>
    <w:rsid w:val="009019B6"/>
    <w:rsid w:val="00902415"/>
    <w:rsid w:val="00912AA1"/>
    <w:rsid w:val="009173B1"/>
    <w:rsid w:val="00923E71"/>
    <w:rsid w:val="0092570B"/>
    <w:rsid w:val="00925E4C"/>
    <w:rsid w:val="00926320"/>
    <w:rsid w:val="00927AD0"/>
    <w:rsid w:val="00937FD3"/>
    <w:rsid w:val="00943C8D"/>
    <w:rsid w:val="00947CEF"/>
    <w:rsid w:val="009513F7"/>
    <w:rsid w:val="00956BC1"/>
    <w:rsid w:val="00966B8B"/>
    <w:rsid w:val="0097175D"/>
    <w:rsid w:val="00971B1F"/>
    <w:rsid w:val="009751F1"/>
    <w:rsid w:val="00980B29"/>
    <w:rsid w:val="0098166C"/>
    <w:rsid w:val="00982832"/>
    <w:rsid w:val="00982E7B"/>
    <w:rsid w:val="00985367"/>
    <w:rsid w:val="0098625C"/>
    <w:rsid w:val="00990184"/>
    <w:rsid w:val="0099021C"/>
    <w:rsid w:val="00995AB4"/>
    <w:rsid w:val="00997661"/>
    <w:rsid w:val="0099775D"/>
    <w:rsid w:val="009A13E3"/>
    <w:rsid w:val="009B432E"/>
    <w:rsid w:val="009B5CD8"/>
    <w:rsid w:val="009B6C96"/>
    <w:rsid w:val="009C08F5"/>
    <w:rsid w:val="009C3DBF"/>
    <w:rsid w:val="009C4F06"/>
    <w:rsid w:val="009C6658"/>
    <w:rsid w:val="009D4241"/>
    <w:rsid w:val="009D6204"/>
    <w:rsid w:val="009E0DD0"/>
    <w:rsid w:val="009E2E08"/>
    <w:rsid w:val="009E57A3"/>
    <w:rsid w:val="009F1687"/>
    <w:rsid w:val="009F5500"/>
    <w:rsid w:val="009F5633"/>
    <w:rsid w:val="009F5BBF"/>
    <w:rsid w:val="00A04179"/>
    <w:rsid w:val="00A07B84"/>
    <w:rsid w:val="00A14D2F"/>
    <w:rsid w:val="00A1674C"/>
    <w:rsid w:val="00A2279E"/>
    <w:rsid w:val="00A24FCF"/>
    <w:rsid w:val="00A33590"/>
    <w:rsid w:val="00A36061"/>
    <w:rsid w:val="00A441F8"/>
    <w:rsid w:val="00A46300"/>
    <w:rsid w:val="00A5157C"/>
    <w:rsid w:val="00A60593"/>
    <w:rsid w:val="00A611DE"/>
    <w:rsid w:val="00A74F3C"/>
    <w:rsid w:val="00A75944"/>
    <w:rsid w:val="00A844E0"/>
    <w:rsid w:val="00A854D3"/>
    <w:rsid w:val="00A877C2"/>
    <w:rsid w:val="00A87E70"/>
    <w:rsid w:val="00A940EE"/>
    <w:rsid w:val="00AA1ECF"/>
    <w:rsid w:val="00AA2AAA"/>
    <w:rsid w:val="00AA3ED1"/>
    <w:rsid w:val="00AA6C8E"/>
    <w:rsid w:val="00AA79BE"/>
    <w:rsid w:val="00AB3F4C"/>
    <w:rsid w:val="00AC5CEF"/>
    <w:rsid w:val="00AD01A2"/>
    <w:rsid w:val="00AD194B"/>
    <w:rsid w:val="00AF55C5"/>
    <w:rsid w:val="00AF76F8"/>
    <w:rsid w:val="00AF77A3"/>
    <w:rsid w:val="00B04EC2"/>
    <w:rsid w:val="00B07DE4"/>
    <w:rsid w:val="00B255D2"/>
    <w:rsid w:val="00B263EA"/>
    <w:rsid w:val="00B31446"/>
    <w:rsid w:val="00B42D46"/>
    <w:rsid w:val="00B50F3D"/>
    <w:rsid w:val="00B51671"/>
    <w:rsid w:val="00B56AB1"/>
    <w:rsid w:val="00B61D7E"/>
    <w:rsid w:val="00B709AF"/>
    <w:rsid w:val="00B77AC3"/>
    <w:rsid w:val="00B82F0A"/>
    <w:rsid w:val="00B82FD1"/>
    <w:rsid w:val="00B86AF4"/>
    <w:rsid w:val="00BA5EAD"/>
    <w:rsid w:val="00BB06E1"/>
    <w:rsid w:val="00BB0A76"/>
    <w:rsid w:val="00BB27D2"/>
    <w:rsid w:val="00BB2D2F"/>
    <w:rsid w:val="00BB31F1"/>
    <w:rsid w:val="00BB7018"/>
    <w:rsid w:val="00BB7AAB"/>
    <w:rsid w:val="00BC062F"/>
    <w:rsid w:val="00BD1789"/>
    <w:rsid w:val="00BD2D7F"/>
    <w:rsid w:val="00BD6031"/>
    <w:rsid w:val="00BE1D69"/>
    <w:rsid w:val="00BF205B"/>
    <w:rsid w:val="00C0317D"/>
    <w:rsid w:val="00C05B82"/>
    <w:rsid w:val="00C07032"/>
    <w:rsid w:val="00C131E4"/>
    <w:rsid w:val="00C13D4C"/>
    <w:rsid w:val="00C21C8D"/>
    <w:rsid w:val="00C5123F"/>
    <w:rsid w:val="00C603BB"/>
    <w:rsid w:val="00C739DB"/>
    <w:rsid w:val="00C838F2"/>
    <w:rsid w:val="00C84117"/>
    <w:rsid w:val="00C92C62"/>
    <w:rsid w:val="00C9575B"/>
    <w:rsid w:val="00CA5130"/>
    <w:rsid w:val="00CA7933"/>
    <w:rsid w:val="00CB1923"/>
    <w:rsid w:val="00CB5318"/>
    <w:rsid w:val="00CC1A84"/>
    <w:rsid w:val="00CC4EF7"/>
    <w:rsid w:val="00CC7ADC"/>
    <w:rsid w:val="00CD1DF3"/>
    <w:rsid w:val="00CD62F9"/>
    <w:rsid w:val="00CE46A0"/>
    <w:rsid w:val="00CE60D9"/>
    <w:rsid w:val="00CE64FB"/>
    <w:rsid w:val="00CF1FE8"/>
    <w:rsid w:val="00D07B3A"/>
    <w:rsid w:val="00D2514E"/>
    <w:rsid w:val="00D30F38"/>
    <w:rsid w:val="00D37B74"/>
    <w:rsid w:val="00D4125D"/>
    <w:rsid w:val="00D42419"/>
    <w:rsid w:val="00D4559A"/>
    <w:rsid w:val="00D57C57"/>
    <w:rsid w:val="00D60543"/>
    <w:rsid w:val="00D65ADA"/>
    <w:rsid w:val="00D6677E"/>
    <w:rsid w:val="00D66983"/>
    <w:rsid w:val="00D7293B"/>
    <w:rsid w:val="00D761E4"/>
    <w:rsid w:val="00D776AB"/>
    <w:rsid w:val="00D913BE"/>
    <w:rsid w:val="00D91A97"/>
    <w:rsid w:val="00D93077"/>
    <w:rsid w:val="00DA0E32"/>
    <w:rsid w:val="00DA1E2A"/>
    <w:rsid w:val="00DA3E35"/>
    <w:rsid w:val="00DA4DD4"/>
    <w:rsid w:val="00DA7BEA"/>
    <w:rsid w:val="00DB4E0E"/>
    <w:rsid w:val="00DB5CCC"/>
    <w:rsid w:val="00DD6308"/>
    <w:rsid w:val="00DE02EA"/>
    <w:rsid w:val="00DE1AC2"/>
    <w:rsid w:val="00DF4291"/>
    <w:rsid w:val="00DF6117"/>
    <w:rsid w:val="00DF6CB6"/>
    <w:rsid w:val="00E04B8F"/>
    <w:rsid w:val="00E11404"/>
    <w:rsid w:val="00E169DC"/>
    <w:rsid w:val="00E20E63"/>
    <w:rsid w:val="00E34515"/>
    <w:rsid w:val="00E441C8"/>
    <w:rsid w:val="00E47B8B"/>
    <w:rsid w:val="00E52D2C"/>
    <w:rsid w:val="00E5634E"/>
    <w:rsid w:val="00E7376C"/>
    <w:rsid w:val="00E75FF9"/>
    <w:rsid w:val="00E85D08"/>
    <w:rsid w:val="00E92149"/>
    <w:rsid w:val="00E9223A"/>
    <w:rsid w:val="00E9238E"/>
    <w:rsid w:val="00EB303C"/>
    <w:rsid w:val="00EB3F0D"/>
    <w:rsid w:val="00EB5753"/>
    <w:rsid w:val="00EC2599"/>
    <w:rsid w:val="00ED0A28"/>
    <w:rsid w:val="00ED3F43"/>
    <w:rsid w:val="00ED3FC3"/>
    <w:rsid w:val="00ED55F7"/>
    <w:rsid w:val="00EF2B06"/>
    <w:rsid w:val="00EF2CE6"/>
    <w:rsid w:val="00EF68D7"/>
    <w:rsid w:val="00EF78D5"/>
    <w:rsid w:val="00F02632"/>
    <w:rsid w:val="00F12D01"/>
    <w:rsid w:val="00F17ED9"/>
    <w:rsid w:val="00F215BB"/>
    <w:rsid w:val="00F354ED"/>
    <w:rsid w:val="00F37EA9"/>
    <w:rsid w:val="00F5561E"/>
    <w:rsid w:val="00F675EC"/>
    <w:rsid w:val="00F819A9"/>
    <w:rsid w:val="00F831B0"/>
    <w:rsid w:val="00F95263"/>
    <w:rsid w:val="00FA38B1"/>
    <w:rsid w:val="00FA5C1E"/>
    <w:rsid w:val="00FA680F"/>
    <w:rsid w:val="00FA7E02"/>
    <w:rsid w:val="00FB2433"/>
    <w:rsid w:val="00FB6354"/>
    <w:rsid w:val="00FC2B1B"/>
    <w:rsid w:val="00FC4C4F"/>
    <w:rsid w:val="00FC6E23"/>
    <w:rsid w:val="00FD202A"/>
    <w:rsid w:val="00FD7505"/>
    <w:rsid w:val="00FD7676"/>
    <w:rsid w:val="00FE1988"/>
    <w:rsid w:val="00FF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528</cp:revision>
  <cp:lastPrinted>2021-06-17T11:32:00Z</cp:lastPrinted>
  <dcterms:created xsi:type="dcterms:W3CDTF">2019-02-27T13:03:00Z</dcterms:created>
  <dcterms:modified xsi:type="dcterms:W3CDTF">2021-08-16T08:39:00Z</dcterms:modified>
</cp:coreProperties>
</file>