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20103" w14:textId="77777777" w:rsidR="00A21749" w:rsidRDefault="00A21749" w:rsidP="00A21749">
      <w:pPr>
        <w:spacing w:after="120"/>
        <w:ind w:hanging="11"/>
        <w:jc w:val="center"/>
        <w:rPr>
          <w:rFonts w:ascii="Times New Roman" w:hAnsi="Times New Roman"/>
          <w:lang w:val="uk-UA"/>
        </w:rPr>
      </w:pPr>
      <w:r w:rsidRPr="00E27642">
        <w:rPr>
          <w:rFonts w:ascii="Times New Roman" w:hAnsi="Times New Roman"/>
        </w:rPr>
        <w:object w:dxaOrig="886" w:dyaOrig="1138" w14:anchorId="7F20A7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3pt" o:ole="" filled="t">
            <v:fill color2="black"/>
            <v:imagedata r:id="rId7" o:title=""/>
          </v:shape>
          <o:OLEObject Type="Embed" ProgID="Word.Picture.8" ShapeID="_x0000_i1025" DrawAspect="Content" ObjectID="_1778489018" r:id="rId8"/>
        </w:object>
      </w:r>
    </w:p>
    <w:p w14:paraId="689D8417" w14:textId="77777777" w:rsidR="00A21749" w:rsidRPr="00A60C74" w:rsidRDefault="00A21749" w:rsidP="00A21749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14:paraId="7DE14270" w14:textId="77777777" w:rsidR="00A21749" w:rsidRDefault="00A21749" w:rsidP="00A21749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СМІЛЯНСЬКА МІСЬКА РАДА </w:t>
      </w:r>
    </w:p>
    <w:p w14:paraId="45BECBF5" w14:textId="77777777" w:rsidR="00A21749" w:rsidRDefault="00A21749" w:rsidP="00A21749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ВИКОНАВЧИЙ КОМІТЕТ</w:t>
      </w:r>
    </w:p>
    <w:p w14:paraId="43A346DA" w14:textId="77777777" w:rsidR="00A21749" w:rsidRDefault="00A21749" w:rsidP="00A21749">
      <w:pPr>
        <w:pStyle w:val="a5"/>
        <w:spacing w:before="0" w:beforeAutospacing="0" w:after="0" w:afterAutospacing="0"/>
        <w:jc w:val="center"/>
      </w:pPr>
      <w:r>
        <w:t> </w:t>
      </w:r>
    </w:p>
    <w:p w14:paraId="69E1F2A8" w14:textId="77777777" w:rsidR="00A21749" w:rsidRDefault="00A21749" w:rsidP="00A21749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 І Ш Е Н Н Я</w:t>
      </w:r>
    </w:p>
    <w:p w14:paraId="1C271297" w14:textId="77777777" w:rsidR="00A21749" w:rsidRDefault="00A21749" w:rsidP="00A217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14:paraId="2200F27D" w14:textId="77777777" w:rsidR="00A21749" w:rsidRDefault="00A21749" w:rsidP="00A217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14:paraId="196371C4" w14:textId="77777777" w:rsidR="00A21749" w:rsidRPr="00B132E8" w:rsidRDefault="00A21749" w:rsidP="00A217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21749" w:rsidRPr="00B23D35" w14:paraId="41AA8387" w14:textId="77777777" w:rsidTr="00B848A6">
        <w:trPr>
          <w:jc w:val="center"/>
        </w:trPr>
        <w:tc>
          <w:tcPr>
            <w:tcW w:w="3095" w:type="dxa"/>
          </w:tcPr>
          <w:p w14:paraId="17102334" w14:textId="401E0D57" w:rsidR="00A21749" w:rsidRPr="00B23D35" w:rsidRDefault="00A21749" w:rsidP="00B848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3D35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  <w:r w:rsidR="00D76AB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23.05.2024</w:t>
            </w:r>
            <w:r w:rsidRPr="00B23D35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</w:p>
        </w:tc>
        <w:tc>
          <w:tcPr>
            <w:tcW w:w="3096" w:type="dxa"/>
          </w:tcPr>
          <w:p w14:paraId="612341CE" w14:textId="77777777" w:rsidR="00A21749" w:rsidRPr="00B23D35" w:rsidRDefault="00A21749" w:rsidP="00B848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20A0535B" w14:textId="033A5E7B" w:rsidR="00A21749" w:rsidRPr="00B23D35" w:rsidRDefault="00A21749" w:rsidP="00B848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3D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Pr="00D76ABE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  <w:r w:rsidR="00D76ABE" w:rsidRPr="00D76AB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266</w:t>
            </w:r>
            <w:r w:rsidRPr="00B23D35">
              <w:rPr>
                <w:rFonts w:ascii="Times New Roman" w:hAnsi="Times New Roman"/>
                <w:lang w:val="uk-UA"/>
              </w:rPr>
              <w:t>___</w:t>
            </w:r>
          </w:p>
        </w:tc>
      </w:tr>
    </w:tbl>
    <w:p w14:paraId="4584B818" w14:textId="77777777" w:rsidR="00A21749" w:rsidRPr="00B132E8" w:rsidRDefault="00A21749" w:rsidP="00A21749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12534D" w:rsidRPr="00B23D35" w14:paraId="1875B15B" w14:textId="77777777" w:rsidTr="00DF7185">
        <w:trPr>
          <w:jc w:val="center"/>
        </w:trPr>
        <w:tc>
          <w:tcPr>
            <w:tcW w:w="3095" w:type="dxa"/>
          </w:tcPr>
          <w:p w14:paraId="0F9759B2" w14:textId="77777777" w:rsidR="0012534D" w:rsidRPr="00B23D35" w:rsidRDefault="0012534D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3C58C77F" w14:textId="77777777" w:rsidR="0012534D" w:rsidRPr="00B23D35" w:rsidRDefault="0012534D" w:rsidP="00DF7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34EA3811" w14:textId="77777777" w:rsidR="0012534D" w:rsidRPr="00B23D35" w:rsidRDefault="0012534D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7621A6FA" w14:textId="77777777" w:rsidR="00D514B6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3F8D">
        <w:rPr>
          <w:rFonts w:ascii="Times New Roman" w:hAnsi="Times New Roman"/>
          <w:sz w:val="28"/>
          <w:szCs w:val="28"/>
          <w:lang w:val="uk-UA"/>
        </w:rPr>
        <w:t>Про схвалення</w:t>
      </w:r>
      <w:r w:rsidR="004B567C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4B6">
        <w:rPr>
          <w:rFonts w:ascii="Times New Roman" w:hAnsi="Times New Roman"/>
          <w:sz w:val="28"/>
          <w:szCs w:val="28"/>
          <w:lang w:val="uk-UA"/>
        </w:rPr>
        <w:t>Програми</w:t>
      </w:r>
    </w:p>
    <w:p w14:paraId="040FCA7F" w14:textId="77777777" w:rsidR="004B567C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3F8D">
        <w:rPr>
          <w:rFonts w:ascii="Times New Roman" w:hAnsi="Times New Roman"/>
          <w:sz w:val="28"/>
          <w:szCs w:val="28"/>
          <w:lang w:val="uk-UA"/>
        </w:rPr>
        <w:t>«Творча</w:t>
      </w:r>
      <w:r w:rsidR="004B56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 обдарованість</w:t>
      </w:r>
      <w:r w:rsidR="004B56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B7FA9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B56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7FA9">
        <w:rPr>
          <w:rFonts w:ascii="Times New Roman" w:hAnsi="Times New Roman"/>
          <w:sz w:val="28"/>
          <w:szCs w:val="28"/>
          <w:lang w:val="uk-UA"/>
        </w:rPr>
        <w:t>202</w:t>
      </w:r>
      <w:r w:rsidR="000D2215">
        <w:rPr>
          <w:rFonts w:ascii="Times New Roman" w:hAnsi="Times New Roman"/>
          <w:sz w:val="28"/>
          <w:szCs w:val="28"/>
          <w:lang w:val="uk-UA"/>
        </w:rPr>
        <w:t>5</w:t>
      </w:r>
      <w:r w:rsidR="00FB7FA9">
        <w:rPr>
          <w:rFonts w:ascii="Times New Roman" w:hAnsi="Times New Roman"/>
          <w:sz w:val="28"/>
          <w:szCs w:val="28"/>
          <w:lang w:val="uk-UA"/>
        </w:rPr>
        <w:t>-</w:t>
      </w:r>
    </w:p>
    <w:p w14:paraId="6CD81F69" w14:textId="77777777" w:rsidR="0012534D" w:rsidRPr="00413F8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3F8D">
        <w:rPr>
          <w:rFonts w:ascii="Times New Roman" w:hAnsi="Times New Roman"/>
          <w:sz w:val="28"/>
          <w:szCs w:val="28"/>
          <w:lang w:val="uk-UA"/>
        </w:rPr>
        <w:t>202</w:t>
      </w:r>
      <w:r w:rsidR="000D2215">
        <w:rPr>
          <w:rFonts w:ascii="Times New Roman" w:hAnsi="Times New Roman"/>
          <w:sz w:val="28"/>
          <w:szCs w:val="28"/>
          <w:lang w:val="uk-UA"/>
        </w:rPr>
        <w:t>7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 роки»</w:t>
      </w:r>
    </w:p>
    <w:p w14:paraId="3A39DE9B" w14:textId="77777777" w:rsidR="0012534D" w:rsidRPr="00413F8D" w:rsidRDefault="0012534D" w:rsidP="008B4A68">
      <w:pPr>
        <w:pStyle w:val="a3"/>
      </w:pPr>
    </w:p>
    <w:p w14:paraId="591DA3AB" w14:textId="77777777" w:rsidR="0012534D" w:rsidRPr="00413F8D" w:rsidRDefault="0012534D" w:rsidP="008B4A68">
      <w:pPr>
        <w:pStyle w:val="a3"/>
      </w:pPr>
    </w:p>
    <w:p w14:paraId="611CBC46" w14:textId="77777777" w:rsidR="0012534D" w:rsidRPr="00413F8D" w:rsidRDefault="0012534D" w:rsidP="008B4A68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413F8D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Pr="00413F8D">
        <w:rPr>
          <w:rFonts w:ascii="Times New Roman" w:hAnsi="Times New Roman"/>
          <w:sz w:val="28"/>
          <w:lang w:val="uk-UA"/>
        </w:rPr>
        <w:t xml:space="preserve"> п. 3 ч. 4 ст. 42,</w:t>
      </w:r>
      <w:r w:rsidR="00FB7FA9">
        <w:rPr>
          <w:rFonts w:ascii="Times New Roman" w:hAnsi="Times New Roman"/>
          <w:sz w:val="28"/>
          <w:lang w:val="uk-UA"/>
        </w:rPr>
        <w:t xml:space="preserve"> п. 1 ч. 2 ст. 52, ч. 6 ст. 59 </w:t>
      </w:r>
      <w:r w:rsidRPr="00413F8D">
        <w:rPr>
          <w:rFonts w:ascii="Times New Roman" w:hAnsi="Times New Roman"/>
          <w:sz w:val="28"/>
          <w:lang w:val="uk-UA"/>
        </w:rPr>
        <w:t>Закону Ук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раїни від 21.05.1997 </w:t>
      </w:r>
      <w:r w:rsidR="006526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№ 280/97 </w:t>
      </w:r>
      <w:r w:rsidR="006526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6526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F8D">
        <w:rPr>
          <w:rFonts w:ascii="Times New Roman" w:hAnsi="Times New Roman"/>
          <w:sz w:val="28"/>
          <w:szCs w:val="28"/>
          <w:lang w:val="uk-UA"/>
        </w:rPr>
        <w:t>місцеве</w:t>
      </w:r>
      <w:r>
        <w:rPr>
          <w:rFonts w:ascii="Times New Roman" w:hAnsi="Times New Roman"/>
          <w:sz w:val="28"/>
          <w:szCs w:val="28"/>
          <w:lang w:val="uk-UA"/>
        </w:rPr>
        <w:t xml:space="preserve"> самоврядування в Україні», ст.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 70, </w:t>
      </w:r>
      <w:r w:rsidR="00FB7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6764">
        <w:rPr>
          <w:rFonts w:ascii="Times New Roman" w:hAnsi="Times New Roman"/>
          <w:sz w:val="28"/>
          <w:szCs w:val="28"/>
          <w:lang w:val="uk-UA"/>
        </w:rPr>
        <w:t>п</w:t>
      </w:r>
      <w:r w:rsidRPr="00413F8D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 «а» п. 3 ч. 1 ст. 91 Бюджетн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 ко</w:t>
      </w:r>
      <w:r>
        <w:rPr>
          <w:rFonts w:ascii="Times New Roman" w:hAnsi="Times New Roman"/>
          <w:sz w:val="28"/>
          <w:szCs w:val="28"/>
          <w:lang w:val="uk-UA"/>
        </w:rPr>
        <w:t>дексу</w:t>
      </w:r>
      <w:r w:rsidR="00D514B6">
        <w:rPr>
          <w:rFonts w:ascii="Times New Roman" w:hAnsi="Times New Roman"/>
          <w:sz w:val="28"/>
          <w:szCs w:val="28"/>
          <w:lang w:val="uk-UA"/>
        </w:rPr>
        <w:t xml:space="preserve"> України від 08.07.2010 № 2456-</w:t>
      </w:r>
      <w:r w:rsidRPr="00413F8D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 з метою формування інтелектуального потенціалу нації шляхом створення сприятливих умов для розвитку творчого потенціалу, пошуку, підтримки і стимулювання інтелектуально і творчо обдарованих дітей, самореалізації творчої особистості в сучасному суспільстві та її постійного духовного самовдосконалення, виконавчий комітет </w:t>
      </w:r>
      <w:r w:rsidRPr="00413F8D">
        <w:rPr>
          <w:rFonts w:ascii="Times New Roman" w:hAnsi="Times New Roman"/>
          <w:sz w:val="28"/>
          <w:lang w:val="uk-UA"/>
        </w:rPr>
        <w:t xml:space="preserve">міської ради </w:t>
      </w:r>
    </w:p>
    <w:p w14:paraId="266FAB83" w14:textId="77777777" w:rsidR="0012534D" w:rsidRPr="00413F8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413F8D">
        <w:rPr>
          <w:rFonts w:ascii="Times New Roman" w:hAnsi="Times New Roman"/>
          <w:sz w:val="28"/>
          <w:lang w:val="uk-UA"/>
        </w:rPr>
        <w:t>ВИРІШИВ:</w:t>
      </w:r>
    </w:p>
    <w:p w14:paraId="25139184" w14:textId="77777777" w:rsidR="0012534D" w:rsidRPr="00413F8D" w:rsidRDefault="0012534D" w:rsidP="008B4A68">
      <w:pPr>
        <w:pStyle w:val="3"/>
        <w:spacing w:after="0"/>
        <w:ind w:left="0"/>
        <w:rPr>
          <w:b/>
          <w:sz w:val="28"/>
        </w:rPr>
      </w:pPr>
    </w:p>
    <w:p w14:paraId="7AC22F05" w14:textId="77777777" w:rsidR="0012534D" w:rsidRPr="00413F8D" w:rsidRDefault="0012534D" w:rsidP="008B4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3F8D">
        <w:rPr>
          <w:rFonts w:ascii="Times New Roman" w:hAnsi="Times New Roman"/>
          <w:sz w:val="28"/>
          <w:szCs w:val="28"/>
          <w:lang w:val="uk-UA"/>
        </w:rPr>
        <w:t xml:space="preserve">1. Схвалити міську </w:t>
      </w:r>
      <w:r w:rsidR="004B567C">
        <w:rPr>
          <w:rFonts w:ascii="Times New Roman" w:hAnsi="Times New Roman"/>
          <w:sz w:val="28"/>
          <w:szCs w:val="28"/>
          <w:lang w:val="uk-UA"/>
        </w:rPr>
        <w:t>П</w:t>
      </w:r>
      <w:r w:rsidRPr="00413F8D">
        <w:rPr>
          <w:rFonts w:ascii="Times New Roman" w:hAnsi="Times New Roman"/>
          <w:sz w:val="28"/>
          <w:szCs w:val="28"/>
          <w:lang w:val="uk-UA"/>
        </w:rPr>
        <w:t>рограму «Творча обдарован</w:t>
      </w:r>
      <w:r w:rsidR="00D514B6">
        <w:rPr>
          <w:rFonts w:ascii="Times New Roman" w:hAnsi="Times New Roman"/>
          <w:sz w:val="28"/>
          <w:szCs w:val="28"/>
          <w:lang w:val="uk-UA"/>
        </w:rPr>
        <w:t xml:space="preserve">ість </w:t>
      </w:r>
      <w:r w:rsidR="00FB7FA9">
        <w:rPr>
          <w:rFonts w:ascii="Times New Roman" w:hAnsi="Times New Roman"/>
          <w:sz w:val="28"/>
          <w:szCs w:val="28"/>
          <w:lang w:val="uk-UA"/>
        </w:rPr>
        <w:t>на 202</w:t>
      </w:r>
      <w:r w:rsidR="000D2215">
        <w:rPr>
          <w:rFonts w:ascii="Times New Roman" w:hAnsi="Times New Roman"/>
          <w:sz w:val="28"/>
          <w:szCs w:val="28"/>
          <w:lang w:val="uk-UA"/>
        </w:rPr>
        <w:t>5</w:t>
      </w:r>
      <w:r w:rsidR="00FB7FA9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0D2215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роки» </w:t>
      </w:r>
      <w:r w:rsidRPr="00413F8D">
        <w:rPr>
          <w:rFonts w:ascii="Times New Roman" w:hAnsi="Times New Roman"/>
          <w:sz w:val="28"/>
          <w:szCs w:val="28"/>
          <w:lang w:val="uk-UA"/>
        </w:rPr>
        <w:t>згідно з додатк</w:t>
      </w:r>
      <w:r w:rsidR="00FB7FA9">
        <w:rPr>
          <w:rFonts w:ascii="Times New Roman" w:hAnsi="Times New Roman"/>
          <w:sz w:val="28"/>
          <w:szCs w:val="28"/>
          <w:lang w:val="uk-UA"/>
        </w:rPr>
        <w:t>ом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692CA42" w14:textId="77777777" w:rsidR="0012534D" w:rsidRPr="004B567C" w:rsidRDefault="0012534D" w:rsidP="004B567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3F8D">
        <w:rPr>
          <w:rFonts w:ascii="Times New Roman" w:hAnsi="Times New Roman"/>
          <w:sz w:val="28"/>
          <w:szCs w:val="28"/>
          <w:lang w:val="uk-UA"/>
        </w:rPr>
        <w:t>2. В</w:t>
      </w:r>
      <w:r w:rsidR="004B567C">
        <w:rPr>
          <w:rFonts w:ascii="Times New Roman" w:hAnsi="Times New Roman"/>
          <w:sz w:val="28"/>
          <w:szCs w:val="28"/>
          <w:lang w:val="uk-UA"/>
        </w:rPr>
        <w:t>и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нести </w:t>
      </w:r>
      <w:r w:rsidR="004B567C">
        <w:rPr>
          <w:rFonts w:ascii="Times New Roman" w:hAnsi="Times New Roman"/>
          <w:sz w:val="28"/>
          <w:szCs w:val="28"/>
          <w:lang w:val="uk-UA"/>
        </w:rPr>
        <w:t>міську П</w:t>
      </w:r>
      <w:r w:rsidRPr="00413F8D">
        <w:rPr>
          <w:rFonts w:ascii="Times New Roman" w:hAnsi="Times New Roman"/>
          <w:sz w:val="28"/>
          <w:szCs w:val="28"/>
          <w:lang w:val="uk-UA"/>
        </w:rPr>
        <w:t>рограму</w:t>
      </w:r>
      <w:r w:rsidR="00D5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F8D">
        <w:rPr>
          <w:rFonts w:ascii="Times New Roman" w:hAnsi="Times New Roman"/>
          <w:sz w:val="28"/>
          <w:szCs w:val="28"/>
          <w:lang w:val="uk-UA"/>
        </w:rPr>
        <w:t>«Творча обдарован</w:t>
      </w:r>
      <w:r w:rsidR="00D514B6">
        <w:rPr>
          <w:rFonts w:ascii="Times New Roman" w:hAnsi="Times New Roman"/>
          <w:sz w:val="28"/>
          <w:szCs w:val="28"/>
          <w:lang w:val="uk-UA"/>
        </w:rPr>
        <w:t xml:space="preserve">ість </w:t>
      </w:r>
      <w:r w:rsidR="00FB7FA9">
        <w:rPr>
          <w:rFonts w:ascii="Times New Roman" w:hAnsi="Times New Roman"/>
          <w:sz w:val="28"/>
          <w:szCs w:val="28"/>
          <w:lang w:val="uk-UA"/>
        </w:rPr>
        <w:t>на 202</w:t>
      </w:r>
      <w:r w:rsidR="000D2215">
        <w:rPr>
          <w:rFonts w:ascii="Times New Roman" w:hAnsi="Times New Roman"/>
          <w:sz w:val="28"/>
          <w:szCs w:val="28"/>
          <w:lang w:val="uk-UA"/>
        </w:rPr>
        <w:t>5</w:t>
      </w:r>
      <w:r w:rsidR="00FB7FA9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0D2215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роки»</w:t>
      </w:r>
      <w:r w:rsidR="00D5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4B567C">
        <w:rPr>
          <w:rFonts w:ascii="Times New Roman" w:hAnsi="Times New Roman"/>
          <w:sz w:val="28"/>
          <w:szCs w:val="28"/>
          <w:lang w:val="uk-UA"/>
        </w:rPr>
        <w:t>розгляд міської ради.</w:t>
      </w:r>
    </w:p>
    <w:p w14:paraId="4865E7C5" w14:textId="77777777" w:rsidR="004B567C" w:rsidRPr="004B567C" w:rsidRDefault="004B567C" w:rsidP="004B567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B567C">
        <w:rPr>
          <w:rFonts w:ascii="Times New Roman" w:hAnsi="Times New Roman"/>
          <w:sz w:val="28"/>
          <w:szCs w:val="28"/>
        </w:rPr>
        <w:t xml:space="preserve">3. </w:t>
      </w:r>
      <w:r w:rsidRPr="004B567C">
        <w:rPr>
          <w:rFonts w:ascii="Times New Roman" w:hAnsi="Times New Roman"/>
          <w:color w:val="000000"/>
          <w:spacing w:val="1"/>
          <w:sz w:val="28"/>
          <w:szCs w:val="28"/>
        </w:rPr>
        <w:t>Контроль за виконанням рішення покласти на заступника міського голови відповідно до розподілу функціональних повноважень, управління освіти, молоді та спорту</w:t>
      </w:r>
      <w:r w:rsidRPr="004B567C">
        <w:rPr>
          <w:rFonts w:ascii="Times New Roman" w:hAnsi="Times New Roman"/>
          <w:bCs/>
          <w:sz w:val="28"/>
          <w:szCs w:val="28"/>
        </w:rPr>
        <w:t xml:space="preserve">. </w:t>
      </w:r>
    </w:p>
    <w:p w14:paraId="08794756" w14:textId="77777777" w:rsidR="0012534D" w:rsidRPr="00413F8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B26EC2" w14:textId="77777777" w:rsidR="0012534D" w:rsidRPr="00413F8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4FCB03" w14:textId="77777777" w:rsidR="0012534D" w:rsidRPr="0009415B" w:rsidRDefault="0012534D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="004B567C">
        <w:rPr>
          <w:rFonts w:ascii="Times New Roman" w:hAnsi="Times New Roman"/>
          <w:sz w:val="28"/>
          <w:szCs w:val="28"/>
          <w:lang w:val="uk-UA"/>
        </w:rPr>
        <w:tab/>
      </w:r>
      <w:r w:rsidR="00FB7F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415B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6F2C1751" w14:textId="77777777" w:rsidR="0012534D" w:rsidRPr="00787A01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ab/>
      </w:r>
    </w:p>
    <w:p w14:paraId="0987678E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2A9C6012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4C1E4FD4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41E9682F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324EA9B1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0ED0C43E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7A05494C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37D9F374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3F5D72F2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7F0F8487" w14:textId="77777777" w:rsidR="0012534D" w:rsidRDefault="0012534D" w:rsidP="008B4A68">
      <w:pPr>
        <w:jc w:val="both"/>
        <w:rPr>
          <w:sz w:val="28"/>
          <w:szCs w:val="28"/>
          <w:lang w:val="uk-UA"/>
        </w:rPr>
      </w:pPr>
    </w:p>
    <w:p w14:paraId="115C2E59" w14:textId="77777777" w:rsidR="0012534D" w:rsidRDefault="0012534D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6AD730" w14:textId="77777777" w:rsidR="00FF4438" w:rsidRDefault="00FF4438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CE1185" w14:textId="77777777" w:rsidR="00FF4438" w:rsidRDefault="00FF4438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830749" w14:textId="77777777" w:rsidR="00FF4438" w:rsidRDefault="00FF4438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BB71E9" w14:textId="77777777" w:rsidR="00FF4438" w:rsidRDefault="00FF4438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0DAAD2" w14:textId="77777777" w:rsidR="00FF4438" w:rsidRDefault="00FF4438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5F1674" w14:textId="77777777" w:rsidR="004B567C" w:rsidRDefault="004B567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D23A6" w14:textId="77777777" w:rsidR="004B567C" w:rsidRDefault="004B567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7D8A65" w14:textId="77777777" w:rsidR="004B567C" w:rsidRDefault="004B567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331E88" w14:textId="77777777" w:rsidR="004B567C" w:rsidRDefault="004B567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271914" w14:textId="77777777" w:rsidR="004B567C" w:rsidRDefault="004B567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F9EDA7" w14:textId="77777777" w:rsidR="0012534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>ПОГОДЖЕНО</w:t>
      </w:r>
    </w:p>
    <w:p w14:paraId="4D1F1442" w14:textId="77777777" w:rsidR="0012534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58F3BB" w14:textId="77777777" w:rsidR="0012534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="00DB324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918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415B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14:paraId="3B8B18E9" w14:textId="77777777" w:rsidR="0012534D" w:rsidRDefault="00091832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2478386" w14:textId="77777777" w:rsidR="008C672E" w:rsidRDefault="008C672E" w:rsidP="00A60C7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Юлія ЛЮБЧЕНКО</w:t>
      </w:r>
    </w:p>
    <w:p w14:paraId="6C8DA68F" w14:textId="77777777" w:rsidR="0012534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Ю</w:t>
      </w:r>
      <w:r w:rsidRPr="00173E2D">
        <w:rPr>
          <w:rFonts w:ascii="Times New Roman" w:hAnsi="Times New Roman"/>
          <w:sz w:val="28"/>
          <w:szCs w:val="28"/>
        </w:rPr>
        <w:t>ридичн</w:t>
      </w:r>
      <w:r w:rsidRPr="00173E2D">
        <w:rPr>
          <w:rFonts w:ascii="Times New Roman" w:hAnsi="Times New Roman"/>
          <w:sz w:val="28"/>
          <w:szCs w:val="28"/>
          <w:lang w:val="uk-UA"/>
        </w:rPr>
        <w:t>ий</w:t>
      </w:r>
      <w:r w:rsidR="00A652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3E2D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DB324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73E2D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113BB7F5" w14:textId="77777777" w:rsidR="0012534D" w:rsidRPr="00173E2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0CFD28" w14:textId="77777777" w:rsidR="0012534D" w:rsidRPr="00173E2D" w:rsidRDefault="0012534D" w:rsidP="008B4A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освіти, </w:t>
      </w:r>
    </w:p>
    <w:p w14:paraId="7C58C87C" w14:textId="77777777" w:rsidR="00C14A08" w:rsidRDefault="0012534D" w:rsidP="00FF44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молоді та спорту</w:t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DB3240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73E2D">
        <w:rPr>
          <w:rFonts w:ascii="Times New Roman" w:hAnsi="Times New Roman"/>
          <w:sz w:val="28"/>
          <w:szCs w:val="28"/>
          <w:lang w:val="uk-UA"/>
        </w:rPr>
        <w:t>Тетяна ТРУШКОВА</w:t>
      </w:r>
    </w:p>
    <w:p w14:paraId="75103EE5" w14:textId="77777777" w:rsidR="00597D10" w:rsidRDefault="00597D10" w:rsidP="00597D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49CF28" w14:textId="77777777" w:rsidR="004B567C" w:rsidRPr="00597D10" w:rsidRDefault="004B567C" w:rsidP="00597D10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597D10">
        <w:rPr>
          <w:rFonts w:ascii="Times New Roman" w:hAnsi="Times New Roman"/>
          <w:sz w:val="24"/>
          <w:szCs w:val="24"/>
        </w:rPr>
        <w:lastRenderedPageBreak/>
        <w:t>Додаток</w:t>
      </w:r>
    </w:p>
    <w:p w14:paraId="299CDDAA" w14:textId="77777777" w:rsidR="004B567C" w:rsidRPr="00597D10" w:rsidRDefault="004B567C" w:rsidP="00597D10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597D10">
        <w:rPr>
          <w:rFonts w:ascii="Times New Roman" w:hAnsi="Times New Roman"/>
          <w:sz w:val="24"/>
          <w:szCs w:val="24"/>
        </w:rPr>
        <w:t>до рішення виконавчого комітету</w:t>
      </w:r>
    </w:p>
    <w:p w14:paraId="01F09C14" w14:textId="6EA56611" w:rsidR="004B567C" w:rsidRPr="00597D10" w:rsidRDefault="004B567C" w:rsidP="00597D10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597D10">
        <w:rPr>
          <w:rFonts w:ascii="Times New Roman" w:hAnsi="Times New Roman"/>
          <w:sz w:val="24"/>
          <w:szCs w:val="24"/>
        </w:rPr>
        <w:t>від __</w:t>
      </w:r>
      <w:r w:rsidR="00D76ABE">
        <w:rPr>
          <w:rFonts w:ascii="Times New Roman" w:hAnsi="Times New Roman"/>
          <w:sz w:val="24"/>
          <w:szCs w:val="24"/>
          <w:u w:val="single"/>
          <w:lang w:val="uk-UA"/>
        </w:rPr>
        <w:t>23.05.2024</w:t>
      </w:r>
      <w:r w:rsidR="00597D10">
        <w:rPr>
          <w:rFonts w:ascii="Times New Roman" w:hAnsi="Times New Roman"/>
          <w:sz w:val="24"/>
          <w:szCs w:val="24"/>
          <w:lang w:val="uk-UA"/>
        </w:rPr>
        <w:t>__</w:t>
      </w:r>
      <w:r w:rsidRPr="00597D10">
        <w:rPr>
          <w:rFonts w:ascii="Times New Roman" w:hAnsi="Times New Roman"/>
          <w:sz w:val="24"/>
          <w:szCs w:val="24"/>
        </w:rPr>
        <w:t>__№__</w:t>
      </w:r>
      <w:r w:rsidR="00D76ABE">
        <w:rPr>
          <w:rFonts w:ascii="Times New Roman" w:hAnsi="Times New Roman"/>
          <w:sz w:val="24"/>
          <w:szCs w:val="24"/>
          <w:u w:val="single"/>
          <w:lang w:val="uk-UA"/>
        </w:rPr>
        <w:t>266</w:t>
      </w:r>
      <w:r w:rsidRPr="00597D10">
        <w:rPr>
          <w:rFonts w:ascii="Times New Roman" w:hAnsi="Times New Roman"/>
          <w:sz w:val="24"/>
          <w:szCs w:val="24"/>
        </w:rPr>
        <w:t>__</w:t>
      </w:r>
    </w:p>
    <w:p w14:paraId="06A04C2A" w14:textId="77777777" w:rsidR="004B567C" w:rsidRDefault="004B567C" w:rsidP="004B56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4E9690C5" w14:textId="77777777" w:rsidR="00296EEA" w:rsidRPr="00A42B34" w:rsidRDefault="00296EEA" w:rsidP="00296EEA">
      <w:pPr>
        <w:pStyle w:val="a3"/>
        <w:autoSpaceDE w:val="0"/>
        <w:autoSpaceDN w:val="0"/>
        <w:rPr>
          <w:szCs w:val="28"/>
        </w:rPr>
      </w:pPr>
    </w:p>
    <w:p w14:paraId="013CB82B" w14:textId="77777777" w:rsidR="00296EEA" w:rsidRPr="004D5260" w:rsidRDefault="00296EEA" w:rsidP="00296EE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МІСЬКА </w:t>
      </w:r>
      <w:r w:rsidRPr="004D5260">
        <w:rPr>
          <w:rFonts w:ascii="Times New Roman" w:hAnsi="Times New Roman"/>
          <w:bCs/>
          <w:sz w:val="28"/>
          <w:szCs w:val="28"/>
          <w:lang w:val="uk-UA"/>
        </w:rPr>
        <w:t>ПРОГРАМА</w:t>
      </w:r>
    </w:p>
    <w:p w14:paraId="1171EF50" w14:textId="77777777" w:rsidR="00296EEA" w:rsidRPr="004D5260" w:rsidRDefault="00296EEA" w:rsidP="00296EE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D5260">
        <w:rPr>
          <w:rFonts w:ascii="Times New Roman" w:hAnsi="Times New Roman"/>
          <w:bCs/>
          <w:sz w:val="28"/>
          <w:szCs w:val="28"/>
          <w:lang w:val="uk-UA"/>
        </w:rPr>
        <w:t>«Творча обдарованість на 202</w:t>
      </w: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4D5260">
        <w:rPr>
          <w:rFonts w:ascii="Times New Roman" w:hAnsi="Times New Roman"/>
          <w:bCs/>
          <w:sz w:val="28"/>
          <w:szCs w:val="28"/>
          <w:lang w:val="uk-UA"/>
        </w:rPr>
        <w:t>-202</w:t>
      </w:r>
      <w:r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4D5260">
        <w:rPr>
          <w:rFonts w:ascii="Times New Roman" w:hAnsi="Times New Roman"/>
          <w:bCs/>
          <w:sz w:val="28"/>
          <w:szCs w:val="28"/>
          <w:lang w:val="uk-UA"/>
        </w:rPr>
        <w:t xml:space="preserve"> роки»</w:t>
      </w:r>
    </w:p>
    <w:p w14:paraId="5AF6918D" w14:textId="77777777" w:rsidR="00296EEA" w:rsidRDefault="00296EEA" w:rsidP="00296EEA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03AAA1F" w14:textId="77777777" w:rsidR="00296EEA" w:rsidRDefault="00296EEA" w:rsidP="00296EEA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1. Загальна характеристика </w:t>
      </w:r>
      <w:r w:rsidRPr="004D5260"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</w:p>
    <w:p w14:paraId="259D4BF8" w14:textId="77777777" w:rsidR="00296EEA" w:rsidRDefault="00296EEA" w:rsidP="00296EEA">
      <w:pPr>
        <w:pStyle w:val="1"/>
        <w:shd w:val="clear" w:color="auto" w:fill="auto"/>
        <w:spacing w:before="0" w:line="240" w:lineRule="auto"/>
        <w:ind w:firstLine="567"/>
      </w:pPr>
      <w:r w:rsidRPr="00FF2E7B">
        <w:t xml:space="preserve">1. Ініціатор розроблення </w:t>
      </w:r>
      <w:r>
        <w:rPr>
          <w:lang w:val="uk-UA"/>
        </w:rPr>
        <w:t xml:space="preserve">міської </w:t>
      </w:r>
      <w:r w:rsidRPr="00FF2E7B">
        <w:t>Програми</w:t>
      </w:r>
      <w:r>
        <w:rPr>
          <w:lang w:val="uk-UA"/>
        </w:rPr>
        <w:t xml:space="preserve"> «Творча обдарованість на 2025-2027 роки» </w:t>
      </w:r>
      <w:r>
        <w:rPr>
          <w:lang w:val="uk-UA" w:bidi="uk-UA"/>
        </w:rPr>
        <w:t>(далі – Програма)</w:t>
      </w:r>
      <w:r w:rsidRPr="00D52E10">
        <w:t xml:space="preserve">: </w:t>
      </w:r>
      <w:r>
        <w:rPr>
          <w:lang w:val="uk-UA"/>
        </w:rPr>
        <w:t xml:space="preserve">управління освіти, молоді та спорту </w:t>
      </w:r>
      <w:r w:rsidRPr="00D52E10">
        <w:t xml:space="preserve">Смілянської міської ради (далі </w:t>
      </w:r>
      <w:r>
        <w:rPr>
          <w:lang w:val="uk-UA"/>
        </w:rPr>
        <w:t>- Управління</w:t>
      </w:r>
      <w:r w:rsidRPr="00D52E10">
        <w:t>).</w:t>
      </w:r>
    </w:p>
    <w:p w14:paraId="1E78215E" w14:textId="77777777" w:rsidR="00296EEA" w:rsidRPr="00D52E10" w:rsidRDefault="00296EEA" w:rsidP="00296EE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52E10">
        <w:rPr>
          <w:rFonts w:ascii="Times New Roman" w:hAnsi="Times New Roman"/>
          <w:sz w:val="28"/>
          <w:szCs w:val="28"/>
        </w:rPr>
        <w:t xml:space="preserve">2. Розробник Програми: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D52E10">
        <w:rPr>
          <w:rFonts w:ascii="Times New Roman" w:hAnsi="Times New Roman"/>
          <w:sz w:val="28"/>
          <w:szCs w:val="28"/>
        </w:rPr>
        <w:t>.</w:t>
      </w:r>
    </w:p>
    <w:p w14:paraId="01A4D670" w14:textId="77777777" w:rsidR="00296EEA" w:rsidRPr="00D52E10" w:rsidRDefault="00296EEA" w:rsidP="00296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10">
        <w:rPr>
          <w:rFonts w:ascii="Times New Roman" w:hAnsi="Times New Roman"/>
          <w:sz w:val="28"/>
          <w:szCs w:val="28"/>
        </w:rPr>
        <w:t xml:space="preserve">3. Співрозробники Програми: </w:t>
      </w:r>
      <w:r>
        <w:rPr>
          <w:rFonts w:ascii="Times New Roman" w:hAnsi="Times New Roman"/>
          <w:sz w:val="28"/>
          <w:szCs w:val="28"/>
        </w:rPr>
        <w:t>відсутні.</w:t>
      </w:r>
    </w:p>
    <w:p w14:paraId="2BC33E83" w14:textId="77777777" w:rsidR="00296EEA" w:rsidRPr="00D52E10" w:rsidRDefault="00296EEA" w:rsidP="00296EE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52E10">
        <w:rPr>
          <w:rFonts w:ascii="Times New Roman" w:hAnsi="Times New Roman"/>
          <w:sz w:val="28"/>
          <w:szCs w:val="28"/>
        </w:rPr>
        <w:t xml:space="preserve">4. Відповідальний виконавець Програми: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  <w:r w:rsidRPr="00D52E10">
        <w:rPr>
          <w:rFonts w:ascii="Times New Roman" w:hAnsi="Times New Roman"/>
          <w:sz w:val="28"/>
          <w:szCs w:val="28"/>
        </w:rPr>
        <w:t>.</w:t>
      </w:r>
    </w:p>
    <w:p w14:paraId="7C41E76D" w14:textId="77777777" w:rsidR="00296EEA" w:rsidRPr="00D52E10" w:rsidRDefault="00296EEA" w:rsidP="00296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10">
        <w:rPr>
          <w:rFonts w:ascii="Times New Roman" w:hAnsi="Times New Roman"/>
          <w:sz w:val="28"/>
          <w:szCs w:val="28"/>
        </w:rPr>
        <w:t xml:space="preserve">5. Учасники Програми: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заклади дошкільної, загальної середньої та позашкільної освіти міста. </w:t>
      </w:r>
    </w:p>
    <w:p w14:paraId="07584304" w14:textId="77777777" w:rsidR="00296EEA" w:rsidRPr="00D52E10" w:rsidRDefault="00296EEA" w:rsidP="00296EE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52E10">
        <w:rPr>
          <w:rFonts w:ascii="Times New Roman" w:hAnsi="Times New Roman"/>
          <w:sz w:val="28"/>
          <w:szCs w:val="28"/>
        </w:rPr>
        <w:t>6. Термін реалізації Програми: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E1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 w:rsidRPr="00D52E1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Pr="00D52E10">
        <w:rPr>
          <w:rFonts w:ascii="Times New Roman" w:hAnsi="Times New Roman"/>
          <w:sz w:val="28"/>
          <w:szCs w:val="28"/>
        </w:rPr>
        <w:t>.</w:t>
      </w:r>
    </w:p>
    <w:p w14:paraId="600F9671" w14:textId="77777777" w:rsidR="00296EEA" w:rsidRPr="00D52E10" w:rsidRDefault="00296EEA" w:rsidP="00296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E10">
        <w:rPr>
          <w:rFonts w:ascii="Times New Roman" w:hAnsi="Times New Roman"/>
          <w:sz w:val="28"/>
          <w:szCs w:val="28"/>
        </w:rPr>
        <w:t xml:space="preserve">7. Загальний обсяг фінансування: </w:t>
      </w:r>
      <w:r>
        <w:rPr>
          <w:rFonts w:ascii="Times New Roman" w:hAnsi="Times New Roman"/>
          <w:sz w:val="28"/>
          <w:szCs w:val="28"/>
        </w:rPr>
        <w:t>о</w:t>
      </w:r>
      <w:r w:rsidRPr="00D52E10">
        <w:rPr>
          <w:rFonts w:ascii="Times New Roman" w:hAnsi="Times New Roman"/>
          <w:sz w:val="28"/>
          <w:szCs w:val="28"/>
        </w:rPr>
        <w:t>бсяг фінансування заходів Програми передбачається здійснювати за рахунок коштів бюджету Смілянської міської територіальної громади (далі – Смілянської МТГ)</w:t>
      </w:r>
      <w:r>
        <w:rPr>
          <w:rFonts w:ascii="Times New Roman" w:hAnsi="Times New Roman"/>
          <w:sz w:val="28"/>
          <w:szCs w:val="28"/>
        </w:rPr>
        <w:t>, а також інших джерел</w:t>
      </w:r>
      <w:r w:rsidRPr="00D52E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заборонених законодавством, </w:t>
      </w:r>
      <w:r w:rsidRPr="00D52E1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раховуюч</w:t>
      </w:r>
      <w:r w:rsidRPr="00D52E10">
        <w:rPr>
          <w:rFonts w:ascii="Times New Roman" w:hAnsi="Times New Roman"/>
          <w:sz w:val="28"/>
          <w:szCs w:val="28"/>
        </w:rPr>
        <w:t>и конкретн</w:t>
      </w:r>
      <w:r>
        <w:rPr>
          <w:rFonts w:ascii="Times New Roman" w:hAnsi="Times New Roman"/>
          <w:sz w:val="28"/>
          <w:szCs w:val="28"/>
        </w:rPr>
        <w:t>і</w:t>
      </w:r>
      <w:r w:rsidRPr="00D52E10">
        <w:rPr>
          <w:rFonts w:ascii="Times New Roman" w:hAnsi="Times New Roman"/>
          <w:sz w:val="28"/>
          <w:szCs w:val="28"/>
        </w:rPr>
        <w:t xml:space="preserve"> завдан</w:t>
      </w:r>
      <w:r>
        <w:rPr>
          <w:rFonts w:ascii="Times New Roman" w:hAnsi="Times New Roman"/>
          <w:sz w:val="28"/>
          <w:szCs w:val="28"/>
        </w:rPr>
        <w:t>ня</w:t>
      </w:r>
      <w:r w:rsidRPr="00D52E10">
        <w:rPr>
          <w:rFonts w:ascii="Times New Roman" w:hAnsi="Times New Roman"/>
          <w:sz w:val="28"/>
          <w:szCs w:val="28"/>
        </w:rPr>
        <w:t xml:space="preserve"> у межах наявного фінансового ресурсу (додаток 1 до Програми).</w:t>
      </w:r>
    </w:p>
    <w:p w14:paraId="510B4A69" w14:textId="77777777" w:rsidR="00296EEA" w:rsidRPr="002555FA" w:rsidRDefault="00296EEA" w:rsidP="00296EEA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</w:p>
    <w:p w14:paraId="3932846C" w14:textId="77777777" w:rsidR="00296EEA" w:rsidRPr="006E49A4" w:rsidRDefault="00296EEA" w:rsidP="00296EEA">
      <w:pPr>
        <w:pStyle w:val="1"/>
        <w:shd w:val="clear" w:color="auto" w:fill="auto"/>
        <w:spacing w:before="0" w:line="240" w:lineRule="auto"/>
        <w:ind w:firstLine="567"/>
        <w:jc w:val="center"/>
        <w:rPr>
          <w:b/>
          <w:lang w:val="uk-UA"/>
        </w:rPr>
      </w:pPr>
      <w:r>
        <w:rPr>
          <w:b/>
          <w:lang w:val="uk-UA"/>
        </w:rPr>
        <w:t xml:space="preserve">2. </w:t>
      </w:r>
      <w:r w:rsidRPr="006E49A4">
        <w:rPr>
          <w:b/>
          <w:lang w:val="uk-UA"/>
        </w:rPr>
        <w:t xml:space="preserve">Визначення проблеми, на розв’язання якої спрямована </w:t>
      </w:r>
      <w:r>
        <w:rPr>
          <w:b/>
          <w:lang w:val="uk-UA"/>
        </w:rPr>
        <w:t>П</w:t>
      </w:r>
      <w:r w:rsidRPr="006E49A4">
        <w:rPr>
          <w:b/>
          <w:lang w:val="uk-UA"/>
        </w:rPr>
        <w:t>рограма</w:t>
      </w:r>
    </w:p>
    <w:p w14:paraId="620EFAC0" w14:textId="77777777" w:rsidR="00296EEA" w:rsidRDefault="00296EEA" w:rsidP="00296E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08D">
        <w:rPr>
          <w:rFonts w:ascii="Times New Roman" w:hAnsi="Times New Roman"/>
          <w:sz w:val="28"/>
          <w:szCs w:val="28"/>
          <w:lang w:val="uk-UA"/>
        </w:rPr>
        <w:t xml:space="preserve">Одним із найважливіших завдань соціальної орієнтації держави є сприяння розвитку молодого покоління, задоволення його потреб та виконання обов'язків, передбачених Конвенцією </w:t>
      </w:r>
      <w:r w:rsidRPr="00A652E7">
        <w:rPr>
          <w:rFonts w:ascii="Times New Roman" w:hAnsi="Times New Roman"/>
          <w:sz w:val="28"/>
          <w:szCs w:val="28"/>
        </w:rPr>
        <w:t>ООН про права дитини, Всесвітньою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декларацією про 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захисту та розвитку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дітей. Сфера шкільної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освіти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перебуває на важливому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етапі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розвитку, переходу до більш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2E7">
        <w:rPr>
          <w:rFonts w:ascii="Times New Roman" w:hAnsi="Times New Roman"/>
          <w:sz w:val="28"/>
          <w:szCs w:val="28"/>
        </w:rPr>
        <w:t>якісного стану</w:t>
      </w:r>
      <w:r w:rsidRPr="00413F8D">
        <w:rPr>
          <w:rFonts w:ascii="Times New Roman" w:hAnsi="Times New Roman"/>
          <w:sz w:val="28"/>
          <w:szCs w:val="28"/>
        </w:rPr>
        <w:t xml:space="preserve">. </w:t>
      </w:r>
    </w:p>
    <w:p w14:paraId="73B67795" w14:textId="77777777" w:rsidR="00296EEA" w:rsidRPr="00D23CCC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перший план діяльності сучасного закладу освіти  виходять  проблеми </w:t>
      </w:r>
      <w:r w:rsidRPr="00D23CCC">
        <w:rPr>
          <w:rFonts w:ascii="Times New Roman" w:hAnsi="Times New Roman"/>
          <w:sz w:val="28"/>
          <w:szCs w:val="28"/>
          <w:lang w:val="uk-UA"/>
        </w:rPr>
        <w:t>пошуку та подальшого розвитку обдарованих учнів, організація їх</w:t>
      </w:r>
      <w:r>
        <w:rPr>
          <w:rFonts w:ascii="Times New Roman" w:hAnsi="Times New Roman"/>
          <w:sz w:val="28"/>
          <w:szCs w:val="28"/>
          <w:lang w:val="uk-UA"/>
        </w:rPr>
        <w:t>ньої</w:t>
      </w:r>
      <w:r w:rsidRPr="00D23CCC">
        <w:rPr>
          <w:rFonts w:ascii="Times New Roman" w:hAnsi="Times New Roman"/>
          <w:sz w:val="28"/>
          <w:szCs w:val="28"/>
          <w:lang w:val="uk-UA"/>
        </w:rPr>
        <w:t xml:space="preserve"> творчої діяльності для досягнення повної самореалізації у самостійному житті.</w:t>
      </w:r>
    </w:p>
    <w:p w14:paraId="3A16752F" w14:textId="77777777" w:rsidR="00296EEA" w:rsidRPr="00EE5981" w:rsidRDefault="00296EEA" w:rsidP="00296E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E5981">
        <w:rPr>
          <w:rFonts w:ascii="Times New Roman" w:hAnsi="Times New Roman"/>
          <w:sz w:val="28"/>
          <w:szCs w:val="28"/>
          <w:lang w:val="uk-UA"/>
        </w:rPr>
        <w:t>За умови реформування системи національної освіти, піднесення ролі творчої особистості у суспільстві, не втрачає своєї актуальності проблема роботи з обдарованими та здібними дітьми. Перспективним шляхом її розв'язання є організація такого педагогічного процесу, який застосовує методику пошуку обдарованих та здібних учнів і створює умови для розвитку їх</w:t>
      </w:r>
      <w:r>
        <w:rPr>
          <w:rFonts w:ascii="Times New Roman" w:hAnsi="Times New Roman"/>
          <w:sz w:val="28"/>
          <w:szCs w:val="28"/>
          <w:lang w:val="uk-UA"/>
        </w:rPr>
        <w:t>нього</w:t>
      </w:r>
      <w:r w:rsidRPr="00EE5981">
        <w:rPr>
          <w:rFonts w:ascii="Times New Roman" w:hAnsi="Times New Roman"/>
          <w:sz w:val="28"/>
          <w:szCs w:val="28"/>
          <w:lang w:val="uk-UA"/>
        </w:rPr>
        <w:t xml:space="preserve"> природного творчого потенціалу.</w:t>
      </w:r>
    </w:p>
    <w:p w14:paraId="0A9A4ED7" w14:textId="77777777" w:rsidR="00296EEA" w:rsidRDefault="00296EEA" w:rsidP="00296E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F8D">
        <w:rPr>
          <w:rFonts w:ascii="Times New Roman" w:hAnsi="Times New Roman"/>
          <w:sz w:val="28"/>
          <w:szCs w:val="28"/>
        </w:rPr>
        <w:t xml:space="preserve">Основним документом, що визначає і закладає основу для пошуку, навчання і виховання творчої особистості, є міська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413F8D">
        <w:rPr>
          <w:rFonts w:ascii="Times New Roman" w:hAnsi="Times New Roman"/>
          <w:sz w:val="28"/>
          <w:szCs w:val="28"/>
        </w:rPr>
        <w:t>рограма «Творча обдарованість на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13F8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13F8D">
        <w:rPr>
          <w:rFonts w:ascii="Times New Roman" w:hAnsi="Times New Roman"/>
          <w:sz w:val="28"/>
          <w:szCs w:val="28"/>
        </w:rPr>
        <w:t xml:space="preserve"> роки». Програма спрямована на забезпечення формування інтелектуального потенціалу нації шляхом створення сприятливих умов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F8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F8D">
        <w:rPr>
          <w:rFonts w:ascii="Times New Roman" w:hAnsi="Times New Roman"/>
          <w:sz w:val="28"/>
          <w:szCs w:val="28"/>
        </w:rPr>
        <w:t xml:space="preserve">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F8D">
        <w:rPr>
          <w:rFonts w:ascii="Times New Roman" w:hAnsi="Times New Roman"/>
          <w:sz w:val="28"/>
          <w:szCs w:val="28"/>
        </w:rPr>
        <w:t xml:space="preserve"> творч</w:t>
      </w:r>
      <w:r>
        <w:rPr>
          <w:rFonts w:ascii="Times New Roman" w:hAnsi="Times New Roman"/>
          <w:sz w:val="28"/>
          <w:szCs w:val="28"/>
        </w:rPr>
        <w:t>их</w:t>
      </w:r>
      <w:r w:rsidRPr="00413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здібностей</w:t>
      </w:r>
      <w:r w:rsidRPr="00413F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F8D">
        <w:rPr>
          <w:rFonts w:ascii="Times New Roman" w:hAnsi="Times New Roman"/>
          <w:sz w:val="28"/>
          <w:szCs w:val="28"/>
        </w:rPr>
        <w:t xml:space="preserve">пошуку,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F8D">
        <w:rPr>
          <w:rFonts w:ascii="Times New Roman" w:hAnsi="Times New Roman"/>
          <w:sz w:val="28"/>
          <w:szCs w:val="28"/>
        </w:rPr>
        <w:t xml:space="preserve">підтримки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F8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стимулювання</w:t>
      </w:r>
    </w:p>
    <w:p w14:paraId="5CCF3B83" w14:textId="77777777" w:rsidR="00296EEA" w:rsidRPr="00A42B34" w:rsidRDefault="00296EEA" w:rsidP="00296EEA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>П</w:t>
      </w:r>
      <w:r w:rsidRPr="00A42B34">
        <w:rPr>
          <w:rFonts w:ascii="Times New Roman" w:hAnsi="Times New Roman"/>
          <w:sz w:val="24"/>
          <w:szCs w:val="24"/>
        </w:rPr>
        <w:t>родовження додатка</w:t>
      </w:r>
    </w:p>
    <w:p w14:paraId="152AED47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DD8AB8" w14:textId="77777777" w:rsidR="00296EEA" w:rsidRPr="00173D74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3F8D">
        <w:rPr>
          <w:rFonts w:ascii="Times New Roman" w:hAnsi="Times New Roman"/>
          <w:sz w:val="28"/>
          <w:szCs w:val="28"/>
        </w:rPr>
        <w:t>інтелектуально і творчо обдарованих дітей, самореалізації творчої особистості у сучасному суспільстві та її постійного духовного самовдосконалення. Також передбачає систему роботи із обдарованими та здібними дітьми, орієнтовану на комплекс психолого-педагогічних, організаційних і науково-практичних заходів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01F8B17" w14:textId="77777777" w:rsidR="00296EEA" w:rsidRPr="00413F8D" w:rsidRDefault="00296EEA" w:rsidP="00296E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527A775" w14:textId="77777777" w:rsidR="00296EEA" w:rsidRDefault="00296EEA" w:rsidP="0029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13F8D">
        <w:rPr>
          <w:rFonts w:ascii="Times New Roman" w:hAnsi="Times New Roman"/>
          <w:b/>
          <w:sz w:val="28"/>
          <w:szCs w:val="28"/>
        </w:rPr>
        <w:t>Мета</w:t>
      </w:r>
      <w:r>
        <w:rPr>
          <w:rFonts w:ascii="Times New Roman" w:hAnsi="Times New Roman"/>
          <w:b/>
          <w:sz w:val="28"/>
          <w:szCs w:val="28"/>
        </w:rPr>
        <w:t xml:space="preserve"> Програми</w:t>
      </w:r>
    </w:p>
    <w:p w14:paraId="7D4FEC85" w14:textId="77777777" w:rsidR="00296EEA" w:rsidRPr="00091832" w:rsidRDefault="00296EEA" w:rsidP="0029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Метою П</w:t>
      </w:r>
      <w:r w:rsidRPr="00413F8D">
        <w:rPr>
          <w:rFonts w:ascii="Times New Roman" w:hAnsi="Times New Roman"/>
          <w:sz w:val="28"/>
          <w:szCs w:val="28"/>
        </w:rPr>
        <w:t>рограми</w:t>
      </w:r>
      <w:r>
        <w:rPr>
          <w:rFonts w:ascii="Times New Roman" w:hAnsi="Times New Roman"/>
          <w:sz w:val="28"/>
          <w:szCs w:val="28"/>
        </w:rPr>
        <w:t xml:space="preserve"> є</w:t>
      </w:r>
      <w:r w:rsidRPr="00413F8D">
        <w:rPr>
          <w:rFonts w:ascii="Times New Roman" w:hAnsi="Times New Roman"/>
          <w:sz w:val="28"/>
          <w:szCs w:val="28"/>
        </w:rPr>
        <w:t>:</w:t>
      </w:r>
    </w:p>
    <w:p w14:paraId="7E31B348" w14:textId="77777777" w:rsidR="00296EEA" w:rsidRPr="00413F8D" w:rsidRDefault="00296EEA" w:rsidP="0029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3F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F8D">
        <w:rPr>
          <w:rFonts w:ascii="Times New Roman" w:hAnsi="Times New Roman"/>
          <w:sz w:val="28"/>
          <w:szCs w:val="28"/>
        </w:rPr>
        <w:t>створення умов для гармонійного розвитку особистості, її соціального захисту, розвитку системи профільного навчання, підтри</w:t>
      </w:r>
      <w:r>
        <w:rPr>
          <w:rFonts w:ascii="Times New Roman" w:hAnsi="Times New Roman"/>
          <w:sz w:val="28"/>
          <w:szCs w:val="28"/>
        </w:rPr>
        <w:t>мки та заохочення здібних дітей;</w:t>
      </w:r>
    </w:p>
    <w:p w14:paraId="53B7D2DB" w14:textId="77777777" w:rsidR="00296EEA" w:rsidRDefault="00296EEA" w:rsidP="0029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3F8D">
        <w:rPr>
          <w:rFonts w:ascii="Times New Roman" w:hAnsi="Times New Roman"/>
          <w:sz w:val="28"/>
          <w:szCs w:val="28"/>
        </w:rPr>
        <w:t>формування інтелектуального, творчого,</w:t>
      </w:r>
      <w:r>
        <w:rPr>
          <w:rFonts w:ascii="Times New Roman" w:hAnsi="Times New Roman"/>
          <w:sz w:val="28"/>
          <w:szCs w:val="28"/>
        </w:rPr>
        <w:t xml:space="preserve"> духовного і фізичного розвитку молодого покоління;</w:t>
      </w:r>
    </w:p>
    <w:p w14:paraId="4E210595" w14:textId="77777777" w:rsidR="00296EEA" w:rsidRDefault="00296EEA" w:rsidP="0029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3F8D">
        <w:rPr>
          <w:rFonts w:ascii="Times New Roman" w:hAnsi="Times New Roman"/>
          <w:sz w:val="28"/>
          <w:szCs w:val="28"/>
        </w:rPr>
        <w:t>виховання у дітей демокра</w:t>
      </w:r>
      <w:r>
        <w:rPr>
          <w:rFonts w:ascii="Times New Roman" w:hAnsi="Times New Roman"/>
          <w:sz w:val="28"/>
          <w:szCs w:val="28"/>
        </w:rPr>
        <w:t>тичних цінностей та патріотизму.</w:t>
      </w:r>
      <w:r w:rsidRPr="00413F8D">
        <w:rPr>
          <w:rFonts w:ascii="Times New Roman" w:hAnsi="Times New Roman"/>
          <w:sz w:val="28"/>
          <w:szCs w:val="28"/>
        </w:rPr>
        <w:t xml:space="preserve"> </w:t>
      </w:r>
    </w:p>
    <w:p w14:paraId="63DFFFCA" w14:textId="77777777" w:rsidR="00296EEA" w:rsidRPr="00413F8D" w:rsidRDefault="00296EEA" w:rsidP="0029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64E058" w14:textId="77777777" w:rsidR="00296EEA" w:rsidRPr="00413F8D" w:rsidRDefault="00296EEA" w:rsidP="0029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</w:rPr>
        <w:t>. Завдання Програми</w:t>
      </w:r>
    </w:p>
    <w:p w14:paraId="6FFF6263" w14:textId="77777777" w:rsidR="00296EEA" w:rsidRDefault="00296EEA" w:rsidP="0029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0DB">
        <w:rPr>
          <w:rFonts w:ascii="Times New Roman" w:hAnsi="Times New Roman"/>
          <w:sz w:val="28"/>
          <w:szCs w:val="28"/>
        </w:rPr>
        <w:t>Програма спрямована на:</w:t>
      </w:r>
    </w:p>
    <w:p w14:paraId="336E68AD" w14:textId="77777777" w:rsidR="00296EEA" w:rsidRDefault="00296EEA" w:rsidP="0029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260DB">
        <w:rPr>
          <w:rFonts w:ascii="Times New Roman" w:hAnsi="Times New Roman"/>
          <w:sz w:val="28"/>
          <w:szCs w:val="28"/>
        </w:rPr>
        <w:t>пошук, розвиток, підтримку, навчання та виховання обдарованих дітей;</w:t>
      </w:r>
    </w:p>
    <w:p w14:paraId="2DB2804D" w14:textId="77777777" w:rsidR="00296EEA" w:rsidRPr="0050708D" w:rsidRDefault="00296EEA" w:rsidP="0029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D5260">
        <w:rPr>
          <w:rFonts w:ascii="Times New Roman" w:hAnsi="Times New Roman"/>
          <w:sz w:val="28"/>
          <w:szCs w:val="28"/>
        </w:rPr>
        <w:t>координацію роботи з обдарованою молоддю, здатною у майбутньому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708D">
        <w:rPr>
          <w:rFonts w:ascii="Times New Roman" w:hAnsi="Times New Roman"/>
          <w:sz w:val="28"/>
          <w:szCs w:val="28"/>
          <w:lang w:val="uk-UA"/>
        </w:rPr>
        <w:t>проявляти раціоналізаторські здібності, поповн</w:t>
      </w:r>
      <w:r>
        <w:rPr>
          <w:rFonts w:ascii="Times New Roman" w:hAnsi="Times New Roman"/>
          <w:sz w:val="28"/>
          <w:szCs w:val="28"/>
          <w:lang w:val="uk-UA"/>
        </w:rPr>
        <w:t xml:space="preserve">ювати </w:t>
      </w:r>
      <w:r w:rsidRPr="0050708D">
        <w:rPr>
          <w:rFonts w:ascii="Times New Roman" w:hAnsi="Times New Roman"/>
          <w:sz w:val="28"/>
          <w:szCs w:val="28"/>
          <w:lang w:val="uk-UA"/>
        </w:rPr>
        <w:t>лави науковців та передової інтелігенції;</w:t>
      </w:r>
    </w:p>
    <w:p w14:paraId="33F0E071" w14:textId="77777777" w:rsidR="00296EEA" w:rsidRPr="00A260DB" w:rsidRDefault="00296EEA" w:rsidP="00296EEA">
      <w:pPr>
        <w:pStyle w:val="2"/>
        <w:spacing w:after="0" w:line="240" w:lineRule="auto"/>
        <w:ind w:firstLine="567"/>
        <w:rPr>
          <w:sz w:val="28"/>
          <w:szCs w:val="28"/>
        </w:rPr>
      </w:pPr>
      <w:r w:rsidRPr="00A260DB">
        <w:rPr>
          <w:sz w:val="28"/>
          <w:szCs w:val="28"/>
        </w:rPr>
        <w:t xml:space="preserve">- упровадження нових освітніх технологій у роботі з обдарованими дітьми; </w:t>
      </w:r>
    </w:p>
    <w:p w14:paraId="3ADF1A0E" w14:textId="77777777" w:rsidR="00296EEA" w:rsidRPr="00A260DB" w:rsidRDefault="00296EEA" w:rsidP="00296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0DB">
        <w:rPr>
          <w:rFonts w:ascii="Times New Roman" w:hAnsi="Times New Roman"/>
          <w:sz w:val="28"/>
          <w:szCs w:val="28"/>
        </w:rPr>
        <w:t>- підвищення соціального статусу обдарованих дітей та їх</w:t>
      </w:r>
      <w:r>
        <w:rPr>
          <w:rFonts w:ascii="Times New Roman" w:hAnsi="Times New Roman"/>
          <w:sz w:val="28"/>
          <w:szCs w:val="28"/>
          <w:lang w:val="uk-UA"/>
        </w:rPr>
        <w:t>ніх</w:t>
      </w:r>
      <w:r w:rsidRPr="00A260DB">
        <w:rPr>
          <w:rFonts w:ascii="Times New Roman" w:hAnsi="Times New Roman"/>
          <w:sz w:val="28"/>
          <w:szCs w:val="28"/>
        </w:rPr>
        <w:t xml:space="preserve"> наставників;</w:t>
      </w:r>
    </w:p>
    <w:p w14:paraId="1BF75E1C" w14:textId="77777777" w:rsidR="00296EEA" w:rsidRPr="00A260DB" w:rsidRDefault="00296EEA" w:rsidP="00296EE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A260DB">
        <w:rPr>
          <w:sz w:val="28"/>
          <w:szCs w:val="28"/>
        </w:rPr>
        <w:t>- забезпечення скоординованої діяльності виконавчих органів міської ради, закладів освіти і громадських організацій щодо розвитку обдарованих дітей;</w:t>
      </w:r>
    </w:p>
    <w:p w14:paraId="7BE21589" w14:textId="77777777" w:rsidR="00296EEA" w:rsidRPr="00A260DB" w:rsidRDefault="00296EEA" w:rsidP="00296EEA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A260DB">
        <w:rPr>
          <w:sz w:val="28"/>
          <w:szCs w:val="28"/>
        </w:rPr>
        <w:t>- підвищення рівня науково-методичного забезпечення роботи з обдарованими дітьми;</w:t>
      </w:r>
    </w:p>
    <w:p w14:paraId="2B611FE8" w14:textId="77777777" w:rsidR="00296EEA" w:rsidRDefault="00296EEA" w:rsidP="00296EEA">
      <w:pPr>
        <w:pStyle w:val="a3"/>
        <w:ind w:firstLine="567"/>
        <w:rPr>
          <w:szCs w:val="28"/>
          <w:shd w:val="clear" w:color="auto" w:fill="FFFFFF"/>
        </w:rPr>
      </w:pPr>
      <w:r w:rsidRPr="00EE5981">
        <w:rPr>
          <w:rStyle w:val="apple-converted-space"/>
          <w:szCs w:val="28"/>
          <w:shd w:val="clear" w:color="auto" w:fill="FFFFFF"/>
        </w:rPr>
        <w:t>- </w:t>
      </w:r>
      <w:r w:rsidRPr="00EE5981">
        <w:rPr>
          <w:szCs w:val="28"/>
          <w:shd w:val="clear" w:color="auto" w:fill="FFFFFF"/>
        </w:rPr>
        <w:t>розширення міжнародних зв’язків з освітянськими та дитячими організаціями;</w:t>
      </w:r>
    </w:p>
    <w:p w14:paraId="4811D9ED" w14:textId="77777777" w:rsidR="00296EEA" w:rsidRPr="00EE5981" w:rsidRDefault="00296EEA" w:rsidP="00296EEA">
      <w:pPr>
        <w:pStyle w:val="a3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створення системи стимулювання інтелектуально та творчо обдарова</w:t>
      </w:r>
      <w:r w:rsidRPr="00EE5981">
        <w:rPr>
          <w:szCs w:val="28"/>
          <w:shd w:val="clear" w:color="auto" w:fill="FFFFFF"/>
        </w:rPr>
        <w:t>ної молоді, педагогічних працівників.</w:t>
      </w:r>
    </w:p>
    <w:p w14:paraId="6FE24059" w14:textId="77777777" w:rsidR="00296EEA" w:rsidRPr="00EE5981" w:rsidRDefault="00296EEA" w:rsidP="00296EEA">
      <w:pPr>
        <w:pStyle w:val="a3"/>
        <w:ind w:firstLine="567"/>
        <w:rPr>
          <w:rFonts w:eastAsia="Calibri"/>
          <w:szCs w:val="28"/>
          <w:lang w:eastAsia="en-US"/>
        </w:rPr>
      </w:pPr>
    </w:p>
    <w:p w14:paraId="55CB7BB6" w14:textId="77777777" w:rsidR="00296EEA" w:rsidRPr="00EE5981" w:rsidRDefault="00296EEA" w:rsidP="00296EE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5</w:t>
      </w:r>
      <w:r w:rsidRPr="00EE5981">
        <w:rPr>
          <w:b/>
          <w:szCs w:val="28"/>
        </w:rPr>
        <w:t>. Шляхи і способи розв’язання проблеми</w:t>
      </w:r>
    </w:p>
    <w:p w14:paraId="7A55C5D0" w14:textId="77777777" w:rsidR="00296EEA" w:rsidRPr="00EE5981" w:rsidRDefault="00296EEA" w:rsidP="00296EEA">
      <w:pPr>
        <w:pStyle w:val="a3"/>
        <w:ind w:firstLine="708"/>
        <w:rPr>
          <w:szCs w:val="28"/>
        </w:rPr>
      </w:pPr>
      <w:r w:rsidRPr="00EE5981">
        <w:rPr>
          <w:szCs w:val="28"/>
        </w:rPr>
        <w:t>Основними шляхами розв</w:t>
      </w:r>
      <w:r w:rsidRPr="00EE5981">
        <w:rPr>
          <w:szCs w:val="28"/>
          <w:lang w:val="ru-RU"/>
        </w:rPr>
        <w:t>’</w:t>
      </w:r>
      <w:r w:rsidRPr="00EE5981">
        <w:rPr>
          <w:szCs w:val="28"/>
        </w:rPr>
        <w:t>язання проблеми є:</w:t>
      </w:r>
    </w:p>
    <w:p w14:paraId="4792AE74" w14:textId="77777777" w:rsidR="00296EEA" w:rsidRPr="00EE5981" w:rsidRDefault="00296EEA" w:rsidP="00296EEA">
      <w:pPr>
        <w:pStyle w:val="a3"/>
        <w:ind w:firstLine="708"/>
        <w:rPr>
          <w:b/>
          <w:szCs w:val="28"/>
        </w:rPr>
      </w:pPr>
      <w:r w:rsidRPr="00EE5981">
        <w:rPr>
          <w:szCs w:val="28"/>
        </w:rPr>
        <w:t>- поповнення банку даних обдарованих дітей;</w:t>
      </w:r>
    </w:p>
    <w:p w14:paraId="613B7593" w14:textId="77777777" w:rsidR="00296EEA" w:rsidRPr="00EE5981" w:rsidRDefault="00296EEA" w:rsidP="00296EEA">
      <w:pPr>
        <w:pStyle w:val="a3"/>
        <w:ind w:firstLine="708"/>
        <w:rPr>
          <w:b/>
          <w:szCs w:val="28"/>
        </w:rPr>
      </w:pPr>
      <w:r w:rsidRPr="00EE5981">
        <w:rPr>
          <w:szCs w:val="28"/>
        </w:rPr>
        <w:t>- забезпечення ефективної діяльності закладів дошкільної, загальної середньої та позашкільної освіти щодо створення умов для розвитку особистості та формування професійних якостей;</w:t>
      </w:r>
    </w:p>
    <w:p w14:paraId="411A75A6" w14:textId="77777777" w:rsidR="00296EEA" w:rsidRPr="00EE5981" w:rsidRDefault="00296EEA" w:rsidP="00296EEA">
      <w:pPr>
        <w:pStyle w:val="a3"/>
        <w:ind w:firstLine="708"/>
        <w:rPr>
          <w:b/>
          <w:szCs w:val="28"/>
        </w:rPr>
      </w:pPr>
      <w:r w:rsidRPr="00EE5981">
        <w:rPr>
          <w:szCs w:val="28"/>
        </w:rPr>
        <w:t>- упровадження сучасних методик навчання та виховання обдарованих дітей, надання соціально-педагогічної підтримки;</w:t>
      </w:r>
      <w:r w:rsidRPr="00173D74">
        <w:rPr>
          <w:szCs w:val="28"/>
        </w:rPr>
        <w:t xml:space="preserve"> </w:t>
      </w:r>
      <w:r w:rsidRPr="00EE5981">
        <w:rPr>
          <w:szCs w:val="28"/>
        </w:rPr>
        <w:t>- активне залучення обдарованих дітей до участі у різноманітних конкурсах, олімпіадах, науково-дослідницької</w:t>
      </w:r>
      <w:r>
        <w:rPr>
          <w:szCs w:val="28"/>
        </w:rPr>
        <w:t xml:space="preserve"> та</w:t>
      </w:r>
      <w:r w:rsidRPr="00EE5981">
        <w:rPr>
          <w:szCs w:val="28"/>
        </w:rPr>
        <w:t xml:space="preserve"> експериментальної роботи, творчої діяльності у секціях Малої академії наук; </w:t>
      </w:r>
    </w:p>
    <w:p w14:paraId="2F2034B4" w14:textId="77777777" w:rsidR="00296EEA" w:rsidRPr="00296EEA" w:rsidRDefault="00296EEA" w:rsidP="00296EEA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  <w:lang w:val="uk-UA"/>
        </w:rPr>
      </w:pPr>
      <w:r w:rsidRPr="00173D74">
        <w:rPr>
          <w:rFonts w:ascii="Times New Roman" w:eastAsia="Calibri" w:hAnsi="Times New Roman"/>
          <w:sz w:val="28"/>
          <w:szCs w:val="28"/>
          <w:lang w:val="uk-UA" w:eastAsia="en-US"/>
        </w:rPr>
        <w:br w:type="page"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>П</w:t>
      </w:r>
      <w:r w:rsidRPr="00296EEA">
        <w:rPr>
          <w:rFonts w:ascii="Times New Roman" w:hAnsi="Times New Roman"/>
          <w:sz w:val="24"/>
          <w:szCs w:val="24"/>
          <w:lang w:val="uk-UA"/>
        </w:rPr>
        <w:t>родовження додатка</w:t>
      </w:r>
    </w:p>
    <w:p w14:paraId="0192973D" w14:textId="77777777" w:rsidR="00296EEA" w:rsidRPr="00296EEA" w:rsidRDefault="00296EEA" w:rsidP="00296EEA">
      <w:pPr>
        <w:pStyle w:val="a3"/>
        <w:jc w:val="center"/>
        <w:rPr>
          <w:b/>
          <w:szCs w:val="28"/>
        </w:rPr>
      </w:pPr>
    </w:p>
    <w:p w14:paraId="6FC0BB53" w14:textId="77777777" w:rsidR="00296EEA" w:rsidRPr="00EE5981" w:rsidRDefault="00296EEA" w:rsidP="00296EEA">
      <w:pPr>
        <w:pStyle w:val="a3"/>
        <w:ind w:firstLine="708"/>
        <w:rPr>
          <w:b/>
          <w:szCs w:val="28"/>
        </w:rPr>
      </w:pPr>
      <w:r w:rsidRPr="00EE5981">
        <w:rPr>
          <w:szCs w:val="28"/>
        </w:rPr>
        <w:t>- підвищення майстерності педагогічних кадрів, які працюють з обдарованими дітьми;</w:t>
      </w:r>
    </w:p>
    <w:p w14:paraId="4FDF59E3" w14:textId="77777777" w:rsidR="00296EEA" w:rsidRPr="00EE5981" w:rsidRDefault="00296EEA" w:rsidP="00296EEA">
      <w:pPr>
        <w:pStyle w:val="a3"/>
        <w:ind w:firstLine="708"/>
        <w:rPr>
          <w:b/>
          <w:szCs w:val="28"/>
        </w:rPr>
      </w:pPr>
      <w:r w:rsidRPr="00EE5981">
        <w:rPr>
          <w:szCs w:val="28"/>
        </w:rPr>
        <w:t>- популяризація досягнень обдарованих дітей, кращого педагогічного досвіду роботи з ними.</w:t>
      </w:r>
    </w:p>
    <w:p w14:paraId="46882CB6" w14:textId="77777777" w:rsidR="00296EEA" w:rsidRPr="00EE5981" w:rsidRDefault="00296EEA" w:rsidP="00296EEA">
      <w:pPr>
        <w:pStyle w:val="a3"/>
        <w:rPr>
          <w:b/>
          <w:szCs w:val="28"/>
        </w:rPr>
      </w:pPr>
    </w:p>
    <w:p w14:paraId="71281463" w14:textId="77777777" w:rsidR="00296EEA" w:rsidRDefault="00296EEA" w:rsidP="00296EEA">
      <w:pPr>
        <w:spacing w:after="0" w:line="240" w:lineRule="auto"/>
        <w:ind w:firstLine="567"/>
        <w:jc w:val="center"/>
      </w:pPr>
      <w:r w:rsidRPr="008958F6"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>Р</w:t>
      </w:r>
      <w:r w:rsidRPr="008958F6">
        <w:rPr>
          <w:rFonts w:ascii="Times New Roman" w:hAnsi="Times New Roman"/>
          <w:b/>
          <w:sz w:val="28"/>
        </w:rPr>
        <w:t>езультативні показники виконання Програми</w:t>
      </w:r>
    </w:p>
    <w:p w14:paraId="29A304BD" w14:textId="77777777" w:rsidR="00296EEA" w:rsidRPr="00EE5981" w:rsidRDefault="00296EEA" w:rsidP="00296EEA">
      <w:pPr>
        <w:pStyle w:val="a3"/>
        <w:ind w:firstLine="708"/>
        <w:rPr>
          <w:b/>
          <w:szCs w:val="28"/>
        </w:rPr>
      </w:pPr>
      <w:r w:rsidRPr="00EE5981">
        <w:rPr>
          <w:szCs w:val="28"/>
        </w:rPr>
        <w:t>Виконання Програми дасть змогу:</w:t>
      </w:r>
    </w:p>
    <w:p w14:paraId="6DF99A5A" w14:textId="77777777" w:rsidR="00296EEA" w:rsidRPr="00EE5981" w:rsidRDefault="00296EEA" w:rsidP="00296EEA">
      <w:pPr>
        <w:pStyle w:val="a3"/>
        <w:ind w:firstLine="708"/>
        <w:rPr>
          <w:b/>
          <w:szCs w:val="28"/>
        </w:rPr>
      </w:pPr>
      <w:r w:rsidRPr="00EE5981">
        <w:rPr>
          <w:szCs w:val="28"/>
        </w:rPr>
        <w:t>- сформувати систему виявлення і відбору обдарованих дітей та надання їм соціально-педагогічної підтримки;</w:t>
      </w:r>
    </w:p>
    <w:p w14:paraId="1BA36AC7" w14:textId="77777777" w:rsidR="00296EEA" w:rsidRPr="00EE5981" w:rsidRDefault="00296EEA" w:rsidP="00296EEA">
      <w:pPr>
        <w:pStyle w:val="a3"/>
        <w:ind w:firstLine="708"/>
        <w:rPr>
          <w:b/>
          <w:szCs w:val="28"/>
        </w:rPr>
      </w:pPr>
      <w:r w:rsidRPr="00EE5981">
        <w:rPr>
          <w:szCs w:val="28"/>
        </w:rPr>
        <w:t>- підвищити рівень професійної компетентності педагогічних працівників щодо визначення методів, форм, засобів та технологій навчання і виховання обдарованих дітей;</w:t>
      </w:r>
    </w:p>
    <w:p w14:paraId="67442656" w14:textId="77777777" w:rsidR="00296EEA" w:rsidRPr="00EE5981" w:rsidRDefault="00296EEA" w:rsidP="00296EEA">
      <w:pPr>
        <w:pStyle w:val="a3"/>
        <w:ind w:firstLine="708"/>
        <w:rPr>
          <w:b/>
          <w:szCs w:val="28"/>
        </w:rPr>
      </w:pPr>
      <w:r w:rsidRPr="00EE5981">
        <w:rPr>
          <w:szCs w:val="28"/>
        </w:rPr>
        <w:t>- консолідувати зусилля органів місцевого самоврядування, закладів освіти, установ та організацій у роботі з творчо обдарованими дітьми;</w:t>
      </w:r>
    </w:p>
    <w:p w14:paraId="3C7FAD79" w14:textId="77777777" w:rsidR="00296EEA" w:rsidRPr="00EE5981" w:rsidRDefault="00296EEA" w:rsidP="00296EEA">
      <w:pPr>
        <w:pStyle w:val="a3"/>
        <w:ind w:firstLine="708"/>
        <w:rPr>
          <w:b/>
          <w:szCs w:val="28"/>
        </w:rPr>
      </w:pPr>
      <w:r w:rsidRPr="00EE5981">
        <w:rPr>
          <w:szCs w:val="28"/>
        </w:rPr>
        <w:t>- збільшити кількість призерів олімпіад, конкурсів, інтелектуальних змагань тощо;</w:t>
      </w:r>
    </w:p>
    <w:p w14:paraId="092EDAF2" w14:textId="77777777" w:rsidR="00296EEA" w:rsidRDefault="00296EEA" w:rsidP="00296EEA">
      <w:pPr>
        <w:pStyle w:val="a3"/>
        <w:tabs>
          <w:tab w:val="left" w:pos="709"/>
        </w:tabs>
        <w:rPr>
          <w:szCs w:val="28"/>
          <w:shd w:val="clear" w:color="auto" w:fill="FFFFFF"/>
        </w:rPr>
      </w:pPr>
      <w:r w:rsidRPr="00EE5981">
        <w:rPr>
          <w:szCs w:val="28"/>
          <w:shd w:val="clear" w:color="auto" w:fill="FFFFFF"/>
        </w:rPr>
        <w:tab/>
        <w:t>- поширювати кращий педагогічний досвід учителів щодо використання інноваційних технологій у роботі з обдарованими дітьми.</w:t>
      </w:r>
    </w:p>
    <w:p w14:paraId="65921D2D" w14:textId="77777777" w:rsidR="00296EEA" w:rsidRPr="0060483E" w:rsidRDefault="00296EEA" w:rsidP="00296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483E">
        <w:rPr>
          <w:rFonts w:ascii="Times New Roman" w:hAnsi="Times New Roman"/>
          <w:sz w:val="28"/>
          <w:szCs w:val="28"/>
        </w:rPr>
        <w:t>Зазначені вище завдання передбачаються у заход</w:t>
      </w:r>
      <w:r>
        <w:rPr>
          <w:rFonts w:ascii="Times New Roman" w:hAnsi="Times New Roman"/>
          <w:sz w:val="28"/>
          <w:szCs w:val="28"/>
        </w:rPr>
        <w:t>ах Програми згідно з додатком 2</w:t>
      </w:r>
      <w:r w:rsidRPr="0060483E">
        <w:rPr>
          <w:rFonts w:ascii="Times New Roman" w:hAnsi="Times New Roman"/>
          <w:sz w:val="28"/>
          <w:szCs w:val="28"/>
        </w:rPr>
        <w:t xml:space="preserve"> до Програми.</w:t>
      </w:r>
    </w:p>
    <w:p w14:paraId="31762815" w14:textId="77777777" w:rsidR="00296EEA" w:rsidRPr="00EE5981" w:rsidRDefault="00296EEA" w:rsidP="00296EEA">
      <w:pPr>
        <w:pStyle w:val="2"/>
        <w:spacing w:after="0" w:line="240" w:lineRule="auto"/>
        <w:rPr>
          <w:sz w:val="28"/>
          <w:szCs w:val="28"/>
        </w:rPr>
      </w:pPr>
    </w:p>
    <w:p w14:paraId="1CEC7437" w14:textId="77777777" w:rsidR="00296EEA" w:rsidRPr="00D76ABE" w:rsidRDefault="00296EEA" w:rsidP="00296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6ABE">
        <w:rPr>
          <w:rFonts w:ascii="Times New Roman" w:hAnsi="Times New Roman"/>
          <w:b/>
          <w:sz w:val="28"/>
          <w:szCs w:val="28"/>
          <w:lang w:val="uk-UA"/>
        </w:rPr>
        <w:t>6. Фінансове забезпечення</w:t>
      </w:r>
    </w:p>
    <w:p w14:paraId="36331981" w14:textId="69C2C3ED" w:rsidR="00296EEA" w:rsidRDefault="00296EEA" w:rsidP="00296EEA">
      <w:pPr>
        <w:pStyle w:val="a3"/>
        <w:tabs>
          <w:tab w:val="left" w:pos="0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t>Ф</w:t>
      </w:r>
      <w:r w:rsidRPr="00EE5981">
        <w:rPr>
          <w:color w:val="000000"/>
          <w:szCs w:val="28"/>
        </w:rPr>
        <w:t xml:space="preserve">інансування </w:t>
      </w:r>
      <w:r w:rsidR="00EE216A">
        <w:rPr>
          <w:color w:val="000000"/>
          <w:szCs w:val="28"/>
        </w:rPr>
        <w:t xml:space="preserve">заходів </w:t>
      </w:r>
      <w:r>
        <w:rPr>
          <w:color w:val="000000"/>
          <w:szCs w:val="28"/>
        </w:rPr>
        <w:t xml:space="preserve">Програми </w:t>
      </w:r>
      <w:r w:rsidR="00EE216A">
        <w:rPr>
          <w:color w:val="000000"/>
          <w:szCs w:val="28"/>
        </w:rPr>
        <w:t>в процесі їхньої реалізації здійснюється</w:t>
      </w:r>
      <w:r>
        <w:rPr>
          <w:color w:val="000000"/>
          <w:szCs w:val="28"/>
        </w:rPr>
        <w:t xml:space="preserve"> за рахунок коштів бюджету </w:t>
      </w:r>
      <w:r w:rsidRPr="00D52E10">
        <w:rPr>
          <w:szCs w:val="28"/>
        </w:rPr>
        <w:t>Смілянської МТГ</w:t>
      </w:r>
      <w:r w:rsidR="00EE216A">
        <w:rPr>
          <w:szCs w:val="28"/>
        </w:rPr>
        <w:t xml:space="preserve"> (в межах коштів, передбачених на відповідний фінансовий рік), коштів обласного, державного бюджетів</w:t>
      </w:r>
      <w:r>
        <w:rPr>
          <w:color w:val="000000"/>
          <w:szCs w:val="28"/>
        </w:rPr>
        <w:t xml:space="preserve"> </w:t>
      </w:r>
      <w:r w:rsidRPr="00EE5981">
        <w:rPr>
          <w:color w:val="000000"/>
          <w:szCs w:val="28"/>
        </w:rPr>
        <w:t>та інших джерел, незаборонених законодавством</w:t>
      </w:r>
      <w:r w:rsidR="00EE216A">
        <w:rPr>
          <w:color w:val="000000"/>
          <w:szCs w:val="28"/>
        </w:rPr>
        <w:t xml:space="preserve"> України</w:t>
      </w:r>
      <w:r w:rsidRPr="00EE5981">
        <w:rPr>
          <w:color w:val="000000"/>
          <w:szCs w:val="28"/>
        </w:rPr>
        <w:t>.</w:t>
      </w:r>
    </w:p>
    <w:p w14:paraId="7F9731A0" w14:textId="5421FED8" w:rsidR="00EE216A" w:rsidRPr="00EE5981" w:rsidRDefault="00EE216A" w:rsidP="00296EEA">
      <w:pPr>
        <w:pStyle w:val="a3"/>
        <w:tabs>
          <w:tab w:val="left" w:pos="0"/>
        </w:tabs>
        <w:ind w:firstLine="709"/>
        <w:rPr>
          <w:b/>
          <w:color w:val="000000"/>
          <w:szCs w:val="28"/>
        </w:rPr>
      </w:pPr>
      <w:r>
        <w:rPr>
          <w:color w:val="000000"/>
          <w:szCs w:val="28"/>
        </w:rPr>
        <w:t>Головним розпорядником коштів Програми та відповідальним виконавцем є управління освіти, молоді та спорту,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61663431" w14:textId="36BB6D20" w:rsidR="00296EEA" w:rsidRPr="00EE5981" w:rsidRDefault="00EE216A" w:rsidP="00296EEA">
      <w:pPr>
        <w:pStyle w:val="a3"/>
        <w:tabs>
          <w:tab w:val="left" w:pos="0"/>
        </w:tabs>
        <w:ind w:firstLine="567"/>
        <w:rPr>
          <w:b/>
          <w:color w:val="000000"/>
          <w:szCs w:val="28"/>
        </w:rPr>
      </w:pPr>
      <w:r>
        <w:rPr>
          <w:color w:val="000000"/>
          <w:szCs w:val="28"/>
        </w:rPr>
        <w:t>Обсяги та джерела фінансування викладені у додатку 2 до Програми.</w:t>
      </w:r>
    </w:p>
    <w:p w14:paraId="28ED1CD6" w14:textId="77777777" w:rsidR="00296EEA" w:rsidRDefault="00296EEA" w:rsidP="00296EEA">
      <w:pPr>
        <w:pStyle w:val="a3"/>
        <w:tabs>
          <w:tab w:val="left" w:pos="0"/>
        </w:tabs>
        <w:rPr>
          <w:b/>
          <w:color w:val="000000"/>
          <w:szCs w:val="28"/>
        </w:rPr>
      </w:pPr>
    </w:p>
    <w:p w14:paraId="2B77F9D6" w14:textId="77777777" w:rsidR="00296EEA" w:rsidRPr="003B473D" w:rsidRDefault="00296EEA" w:rsidP="00296E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3B473D">
        <w:rPr>
          <w:rFonts w:ascii="Times New Roman" w:hAnsi="Times New Roman"/>
          <w:b/>
          <w:sz w:val="28"/>
          <w:szCs w:val="28"/>
        </w:rPr>
        <w:t>. Координація та контроль за ходом виконання Програми</w:t>
      </w:r>
    </w:p>
    <w:p w14:paraId="34B85425" w14:textId="3A3874A3" w:rsidR="00296EEA" w:rsidRPr="003B473D" w:rsidRDefault="00296EEA" w:rsidP="00296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73D">
        <w:rPr>
          <w:rFonts w:ascii="Times New Roman" w:hAnsi="Times New Roman"/>
          <w:sz w:val="28"/>
          <w:szCs w:val="28"/>
        </w:rPr>
        <w:t>Координація заходів, передбачених Програмою, покладається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</w:t>
      </w:r>
      <w:r w:rsidR="00EE216A">
        <w:rPr>
          <w:rFonts w:ascii="Times New Roman" w:hAnsi="Times New Roman"/>
          <w:sz w:val="28"/>
          <w:szCs w:val="28"/>
          <w:lang w:val="uk-UA"/>
        </w:rPr>
        <w:t xml:space="preserve"> освіти, молоді та спорту</w:t>
      </w:r>
      <w:r w:rsidRPr="003B473D">
        <w:rPr>
          <w:rFonts w:ascii="Times New Roman" w:hAnsi="Times New Roman"/>
          <w:sz w:val="28"/>
          <w:szCs w:val="28"/>
        </w:rPr>
        <w:t>.</w:t>
      </w:r>
    </w:p>
    <w:p w14:paraId="1E80DB45" w14:textId="77777777" w:rsidR="00296EEA" w:rsidRPr="003B473D" w:rsidRDefault="00296EEA" w:rsidP="00296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73D">
        <w:rPr>
          <w:rFonts w:ascii="Times New Roman" w:hAnsi="Times New Roman"/>
          <w:sz w:val="28"/>
          <w:szCs w:val="28"/>
        </w:rPr>
        <w:t>Контроль за реалізацією заходів, передбачених Програмою, здійснюватиме у межах компетенції виконавчий комітет міської ради.</w:t>
      </w:r>
    </w:p>
    <w:p w14:paraId="5068B903" w14:textId="77777777" w:rsidR="00296EEA" w:rsidRDefault="00296EEA" w:rsidP="00296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8E84DA" w14:textId="77777777" w:rsidR="00296EEA" w:rsidRPr="00173D74" w:rsidRDefault="00296EEA" w:rsidP="00296EEA">
      <w:pPr>
        <w:pStyle w:val="a3"/>
        <w:tabs>
          <w:tab w:val="left" w:pos="0"/>
        </w:tabs>
        <w:rPr>
          <w:b/>
          <w:color w:val="000000"/>
          <w:szCs w:val="28"/>
          <w:lang w:val="ru-RU"/>
        </w:rPr>
      </w:pPr>
    </w:p>
    <w:p w14:paraId="0E33F366" w14:textId="22DF6C68" w:rsidR="00296EEA" w:rsidRPr="00EE216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Тетяна КАРЛО</w:t>
      </w:r>
    </w:p>
    <w:p w14:paraId="15304D39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90F3C93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893CE6F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9635C0E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</w:rPr>
      </w:pPr>
      <w:r w:rsidRPr="00A42B34">
        <w:rPr>
          <w:rFonts w:ascii="Times New Roman" w:hAnsi="Times New Roman"/>
        </w:rPr>
        <w:t>Тетяна ТРУШКОВА</w:t>
      </w:r>
    </w:p>
    <w:p w14:paraId="33CF55DC" w14:textId="77777777" w:rsidR="00296EEA" w:rsidRPr="00597D10" w:rsidRDefault="00296EEA" w:rsidP="00296E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97D10">
        <w:rPr>
          <w:rFonts w:ascii="Times New Roman" w:hAnsi="Times New Roman"/>
          <w:sz w:val="24"/>
          <w:szCs w:val="24"/>
        </w:rPr>
        <w:lastRenderedPageBreak/>
        <w:tab/>
      </w:r>
      <w:r w:rsidRPr="00597D10">
        <w:rPr>
          <w:rFonts w:ascii="Times New Roman" w:hAnsi="Times New Roman"/>
          <w:sz w:val="24"/>
          <w:szCs w:val="24"/>
        </w:rPr>
        <w:tab/>
      </w:r>
      <w:r w:rsidRPr="00597D10">
        <w:rPr>
          <w:rFonts w:ascii="Times New Roman" w:hAnsi="Times New Roman"/>
          <w:sz w:val="24"/>
          <w:szCs w:val="24"/>
        </w:rPr>
        <w:tab/>
      </w:r>
      <w:r w:rsidRPr="00597D10">
        <w:rPr>
          <w:rFonts w:ascii="Times New Roman" w:hAnsi="Times New Roman"/>
          <w:sz w:val="24"/>
          <w:szCs w:val="24"/>
        </w:rPr>
        <w:tab/>
      </w:r>
      <w:r w:rsidRPr="00597D10">
        <w:rPr>
          <w:rFonts w:ascii="Times New Roman" w:hAnsi="Times New Roman"/>
          <w:sz w:val="24"/>
          <w:szCs w:val="24"/>
        </w:rPr>
        <w:tab/>
      </w:r>
      <w:r w:rsidRPr="00597D10">
        <w:rPr>
          <w:rFonts w:ascii="Times New Roman" w:hAnsi="Times New Roman"/>
          <w:sz w:val="24"/>
          <w:szCs w:val="24"/>
        </w:rPr>
        <w:tab/>
      </w:r>
      <w:r w:rsidRPr="00597D10">
        <w:rPr>
          <w:rFonts w:ascii="Times New Roman" w:hAnsi="Times New Roman"/>
          <w:sz w:val="24"/>
          <w:szCs w:val="24"/>
        </w:rPr>
        <w:tab/>
      </w:r>
      <w:r w:rsidRPr="00597D10">
        <w:rPr>
          <w:rFonts w:ascii="Times New Roman" w:hAnsi="Times New Roman"/>
          <w:sz w:val="24"/>
          <w:szCs w:val="24"/>
        </w:rPr>
        <w:tab/>
      </w:r>
      <w:r w:rsidR="00597D10">
        <w:rPr>
          <w:rFonts w:ascii="Times New Roman" w:hAnsi="Times New Roman"/>
          <w:sz w:val="24"/>
          <w:szCs w:val="24"/>
        </w:rPr>
        <w:tab/>
      </w:r>
      <w:r w:rsidRPr="00597D10">
        <w:rPr>
          <w:rFonts w:ascii="Times New Roman" w:hAnsi="Times New Roman"/>
          <w:sz w:val="24"/>
          <w:szCs w:val="24"/>
        </w:rPr>
        <w:tab/>
      </w:r>
      <w:r w:rsidRPr="00597D10">
        <w:rPr>
          <w:rFonts w:ascii="Times New Roman" w:hAnsi="Times New Roman"/>
          <w:sz w:val="24"/>
          <w:szCs w:val="24"/>
          <w:lang w:val="uk-UA"/>
        </w:rPr>
        <w:t>Додаток 1 до Програми</w:t>
      </w:r>
    </w:p>
    <w:p w14:paraId="341DAB6B" w14:textId="77777777" w:rsidR="00296EEA" w:rsidRDefault="00296EEA" w:rsidP="00296EE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46012F" w14:textId="77777777" w:rsidR="00296EEA" w:rsidRPr="00C33A9B" w:rsidRDefault="00296EEA" w:rsidP="00296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A9B">
        <w:rPr>
          <w:rFonts w:ascii="Times New Roman" w:hAnsi="Times New Roman"/>
          <w:sz w:val="28"/>
          <w:szCs w:val="28"/>
        </w:rPr>
        <w:t>Ресурсне забезпечення</w:t>
      </w:r>
    </w:p>
    <w:p w14:paraId="25A855B2" w14:textId="77777777" w:rsidR="00296EEA" w:rsidRPr="00C33A9B" w:rsidRDefault="00296EEA" w:rsidP="00296EEA">
      <w:pPr>
        <w:pStyle w:val="1"/>
        <w:shd w:val="clear" w:color="auto" w:fill="auto"/>
        <w:spacing w:before="0" w:line="240" w:lineRule="auto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міської </w:t>
      </w:r>
      <w:r w:rsidRPr="00C33A9B">
        <w:rPr>
          <w:color w:val="000000"/>
          <w:lang w:val="uk-UA"/>
        </w:rPr>
        <w:t xml:space="preserve">Програми </w:t>
      </w:r>
      <w:r>
        <w:rPr>
          <w:color w:val="000000"/>
          <w:lang w:val="uk-UA"/>
        </w:rPr>
        <w:t>«Творча обдарованість на 2025-2027 роки»</w:t>
      </w:r>
    </w:p>
    <w:p w14:paraId="45EC5D9D" w14:textId="77777777" w:rsidR="00296EEA" w:rsidRPr="00C33A9B" w:rsidRDefault="00296EEA" w:rsidP="00296EEA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1045"/>
        <w:gridCol w:w="1044"/>
        <w:gridCol w:w="1009"/>
        <w:gridCol w:w="2110"/>
      </w:tblGrid>
      <w:tr w:rsidR="00296EEA" w:rsidRPr="00C2114C" w14:paraId="31AAA94F" w14:textId="77777777" w:rsidTr="00316F58">
        <w:trPr>
          <w:trHeight w:val="707"/>
        </w:trPr>
        <w:tc>
          <w:tcPr>
            <w:tcW w:w="4503" w:type="dxa"/>
            <w:vMerge w:val="restart"/>
            <w:vAlign w:val="center"/>
          </w:tcPr>
          <w:p w14:paraId="17D0229C" w14:textId="77777777" w:rsidR="00296EEA" w:rsidRPr="00C2114C" w:rsidRDefault="00296EEA" w:rsidP="00316F58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14C">
              <w:rPr>
                <w:rFonts w:ascii="Times New Roman" w:hAnsi="Times New Roman"/>
                <w:sz w:val="28"/>
                <w:szCs w:val="28"/>
              </w:rPr>
              <w:t>Обсяг коштів, які пропонується залучи</w:t>
            </w:r>
            <w:r>
              <w:rPr>
                <w:rFonts w:ascii="Times New Roman" w:hAnsi="Times New Roman"/>
                <w:sz w:val="28"/>
                <w:szCs w:val="28"/>
              </w:rPr>
              <w:t>ти на виконання П</w:t>
            </w:r>
            <w:r w:rsidRPr="00C2114C">
              <w:rPr>
                <w:rFonts w:ascii="Times New Roman" w:hAnsi="Times New Roman"/>
                <w:sz w:val="28"/>
                <w:szCs w:val="28"/>
              </w:rPr>
              <w:t>рограми</w:t>
            </w:r>
          </w:p>
        </w:tc>
        <w:tc>
          <w:tcPr>
            <w:tcW w:w="3115" w:type="dxa"/>
            <w:gridSpan w:val="3"/>
            <w:vAlign w:val="center"/>
          </w:tcPr>
          <w:p w14:paraId="26CC7498" w14:textId="77777777" w:rsidR="00296EEA" w:rsidRPr="00C2114C" w:rsidRDefault="00296EEA" w:rsidP="00316F58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14C">
              <w:rPr>
                <w:rFonts w:ascii="Times New Roman" w:hAnsi="Times New Roman"/>
                <w:sz w:val="28"/>
                <w:szCs w:val="28"/>
              </w:rPr>
              <w:t>Етапи виконання</w:t>
            </w:r>
          </w:p>
        </w:tc>
        <w:tc>
          <w:tcPr>
            <w:tcW w:w="2130" w:type="dxa"/>
            <w:vMerge w:val="restart"/>
            <w:vAlign w:val="center"/>
          </w:tcPr>
          <w:p w14:paraId="0CA1AE5C" w14:textId="77777777" w:rsidR="00296EEA" w:rsidRPr="00C2114C" w:rsidRDefault="00296EEA" w:rsidP="00316F58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14C">
              <w:rPr>
                <w:rFonts w:ascii="Times New Roman" w:hAnsi="Times New Roman"/>
                <w:sz w:val="28"/>
                <w:szCs w:val="28"/>
              </w:rPr>
              <w:t>Усього витрат на виконання</w:t>
            </w:r>
            <w:r w:rsidRPr="00C2114C">
              <w:rPr>
                <w:sz w:val="28"/>
                <w:szCs w:val="28"/>
              </w:rPr>
              <w:t xml:space="preserve"> </w:t>
            </w:r>
            <w:r w:rsidRPr="00C2114C">
              <w:rPr>
                <w:rFonts w:ascii="Times New Roman" w:hAnsi="Times New Roman"/>
                <w:sz w:val="28"/>
                <w:szCs w:val="28"/>
              </w:rPr>
              <w:t>тис. грн</w:t>
            </w:r>
          </w:p>
        </w:tc>
      </w:tr>
      <w:tr w:rsidR="00296EEA" w:rsidRPr="00C2114C" w14:paraId="69439D23" w14:textId="77777777" w:rsidTr="00316F58">
        <w:trPr>
          <w:trHeight w:val="452"/>
        </w:trPr>
        <w:tc>
          <w:tcPr>
            <w:tcW w:w="4503" w:type="dxa"/>
            <w:vMerge/>
            <w:vAlign w:val="center"/>
          </w:tcPr>
          <w:p w14:paraId="7B2E03C7" w14:textId="77777777" w:rsidR="00296EEA" w:rsidRPr="00C2114C" w:rsidRDefault="00296EEA" w:rsidP="00316F58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2F53DF75" w14:textId="77777777" w:rsidR="00296EEA" w:rsidRPr="00C2114C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14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C2114C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050" w:type="dxa"/>
            <w:vAlign w:val="center"/>
          </w:tcPr>
          <w:p w14:paraId="3FB05037" w14:textId="77777777" w:rsidR="00296EEA" w:rsidRPr="00C2114C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14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C2114C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014" w:type="dxa"/>
            <w:vAlign w:val="center"/>
          </w:tcPr>
          <w:p w14:paraId="6A02171C" w14:textId="77777777" w:rsidR="00296EEA" w:rsidRPr="00C2114C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14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C2114C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2130" w:type="dxa"/>
            <w:vMerge/>
            <w:vAlign w:val="center"/>
          </w:tcPr>
          <w:p w14:paraId="6D3D71CC" w14:textId="77777777" w:rsidR="00296EEA" w:rsidRPr="00C2114C" w:rsidRDefault="00296EEA" w:rsidP="00316F58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EEA" w:rsidRPr="00C2114C" w14:paraId="08E15865" w14:textId="77777777" w:rsidTr="00316F58">
        <w:tc>
          <w:tcPr>
            <w:tcW w:w="4503" w:type="dxa"/>
            <w:vAlign w:val="center"/>
          </w:tcPr>
          <w:p w14:paraId="61F035A2" w14:textId="77777777" w:rsidR="00296EEA" w:rsidRPr="00C2114C" w:rsidRDefault="00296EEA" w:rsidP="00316F58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14C">
              <w:rPr>
                <w:rFonts w:ascii="Times New Roman" w:hAnsi="Times New Roman"/>
                <w:sz w:val="28"/>
                <w:szCs w:val="28"/>
              </w:rPr>
              <w:t>Обсяг ресурсів усього, у тому числі:</w:t>
            </w:r>
          </w:p>
        </w:tc>
        <w:tc>
          <w:tcPr>
            <w:tcW w:w="1051" w:type="dxa"/>
            <w:vAlign w:val="center"/>
          </w:tcPr>
          <w:p w14:paraId="57467399" w14:textId="77777777" w:rsidR="00296EEA" w:rsidRPr="00C33A9B" w:rsidRDefault="00296EEA" w:rsidP="00316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598,7</w:t>
            </w:r>
          </w:p>
        </w:tc>
        <w:tc>
          <w:tcPr>
            <w:tcW w:w="1050" w:type="dxa"/>
            <w:vAlign w:val="center"/>
          </w:tcPr>
          <w:p w14:paraId="44CD9610" w14:textId="77777777" w:rsidR="00296EEA" w:rsidRPr="00C33A9B" w:rsidRDefault="00296EEA" w:rsidP="00316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641,8</w:t>
            </w:r>
          </w:p>
        </w:tc>
        <w:tc>
          <w:tcPr>
            <w:tcW w:w="1014" w:type="dxa"/>
            <w:vAlign w:val="center"/>
          </w:tcPr>
          <w:p w14:paraId="1E02C9B8" w14:textId="77777777" w:rsidR="00296EEA" w:rsidRPr="00C33A9B" w:rsidRDefault="00296EEA" w:rsidP="00316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679,0</w:t>
            </w:r>
          </w:p>
        </w:tc>
        <w:tc>
          <w:tcPr>
            <w:tcW w:w="2130" w:type="dxa"/>
            <w:vAlign w:val="center"/>
          </w:tcPr>
          <w:p w14:paraId="6C014C84" w14:textId="77777777" w:rsidR="00296EEA" w:rsidRPr="00C33A9B" w:rsidRDefault="00296EEA" w:rsidP="00316F58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1919,5</w:t>
            </w:r>
          </w:p>
        </w:tc>
      </w:tr>
      <w:tr w:rsidR="00296EEA" w:rsidRPr="00C2114C" w14:paraId="2910FDB7" w14:textId="77777777" w:rsidTr="00316F58">
        <w:tc>
          <w:tcPr>
            <w:tcW w:w="4503" w:type="dxa"/>
            <w:vAlign w:val="center"/>
          </w:tcPr>
          <w:p w14:paraId="4808D8A8" w14:textId="77777777" w:rsidR="00296EEA" w:rsidRPr="00C2114C" w:rsidRDefault="00296EEA" w:rsidP="00316F58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2114C">
              <w:rPr>
                <w:rFonts w:ascii="Times New Roman" w:hAnsi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Смілянської МТГ</w:t>
            </w:r>
          </w:p>
        </w:tc>
        <w:tc>
          <w:tcPr>
            <w:tcW w:w="1051" w:type="dxa"/>
            <w:vAlign w:val="center"/>
          </w:tcPr>
          <w:p w14:paraId="166C8731" w14:textId="77777777" w:rsidR="00296EEA" w:rsidRPr="00C33A9B" w:rsidRDefault="00296EEA" w:rsidP="00316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598,7</w:t>
            </w:r>
          </w:p>
        </w:tc>
        <w:tc>
          <w:tcPr>
            <w:tcW w:w="1050" w:type="dxa"/>
            <w:vAlign w:val="center"/>
          </w:tcPr>
          <w:p w14:paraId="5C8B1454" w14:textId="77777777" w:rsidR="00296EEA" w:rsidRPr="00C33A9B" w:rsidRDefault="00296EEA" w:rsidP="00316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641,8</w:t>
            </w:r>
          </w:p>
        </w:tc>
        <w:tc>
          <w:tcPr>
            <w:tcW w:w="1014" w:type="dxa"/>
            <w:vAlign w:val="center"/>
          </w:tcPr>
          <w:p w14:paraId="5E97B6D3" w14:textId="77777777" w:rsidR="00296EEA" w:rsidRPr="00C33A9B" w:rsidRDefault="00296EEA" w:rsidP="00316F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679,0</w:t>
            </w:r>
          </w:p>
        </w:tc>
        <w:tc>
          <w:tcPr>
            <w:tcW w:w="2130" w:type="dxa"/>
            <w:vAlign w:val="center"/>
          </w:tcPr>
          <w:p w14:paraId="7D4DB476" w14:textId="77777777" w:rsidR="00296EEA" w:rsidRPr="00C33A9B" w:rsidRDefault="00296EEA" w:rsidP="00316F58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1919,5</w:t>
            </w:r>
          </w:p>
        </w:tc>
      </w:tr>
      <w:tr w:rsidR="00296EEA" w:rsidRPr="00C2114C" w14:paraId="474F88B0" w14:textId="77777777" w:rsidTr="00316F58">
        <w:tc>
          <w:tcPr>
            <w:tcW w:w="4503" w:type="dxa"/>
            <w:vAlign w:val="center"/>
          </w:tcPr>
          <w:p w14:paraId="0BE23039" w14:textId="77777777" w:rsidR="00296EEA" w:rsidRPr="00C2114C" w:rsidRDefault="00296EEA" w:rsidP="00316F58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14C">
              <w:rPr>
                <w:rFonts w:ascii="Times New Roman" w:hAnsi="Times New Roman"/>
                <w:sz w:val="28"/>
                <w:szCs w:val="28"/>
              </w:rPr>
              <w:t>Інші</w:t>
            </w:r>
          </w:p>
        </w:tc>
        <w:tc>
          <w:tcPr>
            <w:tcW w:w="1051" w:type="dxa"/>
            <w:vAlign w:val="center"/>
          </w:tcPr>
          <w:p w14:paraId="7F60ACE8" w14:textId="77777777" w:rsidR="00296EEA" w:rsidRPr="00C33A9B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50" w:type="dxa"/>
            <w:vAlign w:val="center"/>
          </w:tcPr>
          <w:p w14:paraId="3AD634F2" w14:textId="77777777" w:rsidR="00296EEA" w:rsidRPr="00C33A9B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4" w:type="dxa"/>
            <w:vAlign w:val="center"/>
          </w:tcPr>
          <w:p w14:paraId="46B9FAB6" w14:textId="77777777" w:rsidR="00296EEA" w:rsidRPr="00C33A9B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30" w:type="dxa"/>
            <w:vAlign w:val="center"/>
          </w:tcPr>
          <w:p w14:paraId="67D3E6F1" w14:textId="77777777" w:rsidR="00296EEA" w:rsidRPr="00C33A9B" w:rsidRDefault="00296EEA" w:rsidP="00316F58">
            <w:pPr>
              <w:autoSpaceDE w:val="0"/>
              <w:autoSpaceDN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513B994F" w14:textId="77777777" w:rsidR="00296EEA" w:rsidRPr="00C2114C" w:rsidRDefault="00296EEA" w:rsidP="00296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754F93" w14:textId="77777777" w:rsidR="00296EEA" w:rsidRPr="00C2114C" w:rsidRDefault="00296EEA" w:rsidP="00296E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7ABF7A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107593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7B6277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7D55CE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51B339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55876C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38FB6B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123920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2640D7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924522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2F8B3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BBD293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8A52A7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91B73F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2FB8FC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D8983A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54CC80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3625C4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538CD1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4E2C1B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FEDD28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76F6BC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E474C6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6087AE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41D715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E5154B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6EE831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ACE62B5" w14:textId="77777777" w:rsidR="00296EEA" w:rsidRDefault="00296EEA" w:rsidP="00296E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296EEA" w:rsidSect="006C0FF8">
          <w:headerReference w:type="default" r:id="rId9"/>
          <w:pgSz w:w="11906" w:h="16838"/>
          <w:pgMar w:top="993" w:right="567" w:bottom="1134" w:left="1701" w:header="709" w:footer="709" w:gutter="0"/>
          <w:cols w:space="708"/>
          <w:docGrid w:linePitch="360"/>
        </w:sectPr>
      </w:pPr>
    </w:p>
    <w:p w14:paraId="5AADC1D3" w14:textId="77777777" w:rsidR="00296EEA" w:rsidRPr="00B16EA0" w:rsidRDefault="00296EEA" w:rsidP="00296EEA">
      <w:pPr>
        <w:spacing w:after="0" w:line="240" w:lineRule="auto"/>
        <w:ind w:left="9912" w:firstLine="708"/>
        <w:jc w:val="center"/>
        <w:rPr>
          <w:rFonts w:ascii="Times New Roman" w:hAnsi="Times New Roman"/>
          <w:sz w:val="24"/>
          <w:szCs w:val="24"/>
        </w:rPr>
      </w:pPr>
      <w:r w:rsidRPr="00B16EA0"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 w:rsidR="00B16EA0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B16EA0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B16EA0">
        <w:rPr>
          <w:rFonts w:ascii="Times New Roman" w:hAnsi="Times New Roman"/>
          <w:sz w:val="24"/>
          <w:szCs w:val="24"/>
        </w:rPr>
        <w:t>Додаток</w:t>
      </w:r>
      <w:r w:rsidRPr="00B16EA0">
        <w:rPr>
          <w:rFonts w:ascii="Times New Roman" w:hAnsi="Times New Roman"/>
          <w:sz w:val="24"/>
          <w:szCs w:val="24"/>
          <w:lang w:val="uk-UA"/>
        </w:rPr>
        <w:t xml:space="preserve"> 2 </w:t>
      </w:r>
      <w:r w:rsidRPr="00B16EA0">
        <w:rPr>
          <w:rFonts w:ascii="Times New Roman" w:hAnsi="Times New Roman"/>
          <w:sz w:val="24"/>
          <w:szCs w:val="24"/>
        </w:rPr>
        <w:t>до Програми</w:t>
      </w:r>
    </w:p>
    <w:p w14:paraId="56F19018" w14:textId="77777777" w:rsidR="00296EEA" w:rsidRDefault="00296EEA" w:rsidP="00296E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C31DDC3" w14:textId="77777777" w:rsidR="00296EEA" w:rsidRDefault="00296EEA" w:rsidP="00296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Завдання і заходи міської Програми </w:t>
      </w:r>
      <w:r w:rsidRPr="00097176">
        <w:rPr>
          <w:rFonts w:ascii="Times New Roman" w:hAnsi="Times New Roman"/>
          <w:sz w:val="28"/>
          <w:szCs w:val="28"/>
        </w:rPr>
        <w:t>«Творча обдарованість на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09717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097176">
        <w:rPr>
          <w:rFonts w:ascii="Times New Roman" w:hAnsi="Times New Roman"/>
          <w:sz w:val="28"/>
          <w:szCs w:val="28"/>
        </w:rPr>
        <w:t xml:space="preserve"> роки»</w:t>
      </w:r>
    </w:p>
    <w:p w14:paraId="70152AAC" w14:textId="77777777" w:rsidR="00296EEA" w:rsidRPr="00A738A5" w:rsidRDefault="00296EEA" w:rsidP="00296E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571"/>
        <w:gridCol w:w="2831"/>
        <w:gridCol w:w="1297"/>
        <w:gridCol w:w="1457"/>
        <w:gridCol w:w="1847"/>
        <w:gridCol w:w="1069"/>
        <w:gridCol w:w="992"/>
        <w:gridCol w:w="993"/>
        <w:gridCol w:w="1700"/>
      </w:tblGrid>
      <w:tr w:rsidR="00296EEA" w:rsidRPr="00202583" w14:paraId="5C09F81F" w14:textId="77777777" w:rsidTr="00D00EAB">
        <w:tc>
          <w:tcPr>
            <w:tcW w:w="668" w:type="dxa"/>
            <w:vMerge w:val="restart"/>
            <w:shd w:val="clear" w:color="auto" w:fill="auto"/>
          </w:tcPr>
          <w:p w14:paraId="77130875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71" w:type="dxa"/>
            <w:vMerge w:val="restart"/>
            <w:shd w:val="clear" w:color="auto" w:fill="auto"/>
          </w:tcPr>
          <w:p w14:paraId="30387A00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Напрями діяльності</w:t>
            </w:r>
          </w:p>
        </w:tc>
        <w:tc>
          <w:tcPr>
            <w:tcW w:w="2831" w:type="dxa"/>
            <w:vMerge w:val="restart"/>
            <w:shd w:val="clear" w:color="auto" w:fill="auto"/>
          </w:tcPr>
          <w:p w14:paraId="01AD1178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1297" w:type="dxa"/>
            <w:vMerge w:val="restart"/>
            <w:shd w:val="clear" w:color="auto" w:fill="auto"/>
          </w:tcPr>
          <w:p w14:paraId="6783D64C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Строк виконання заход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457" w:type="dxa"/>
            <w:vMerge w:val="restart"/>
            <w:shd w:val="clear" w:color="auto" w:fill="auto"/>
          </w:tcPr>
          <w:p w14:paraId="47C11A2C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7" w:type="dxa"/>
            <w:vMerge w:val="restart"/>
            <w:shd w:val="clear" w:color="auto" w:fill="auto"/>
          </w:tcPr>
          <w:p w14:paraId="5615DE6D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054" w:type="dxa"/>
            <w:gridSpan w:val="3"/>
            <w:shd w:val="clear" w:color="auto" w:fill="auto"/>
          </w:tcPr>
          <w:p w14:paraId="2002F0A3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фінансування (тис.грн) у тому числі:</w:t>
            </w:r>
          </w:p>
        </w:tc>
        <w:tc>
          <w:tcPr>
            <w:tcW w:w="1700" w:type="dxa"/>
            <w:shd w:val="clear" w:color="auto" w:fill="auto"/>
          </w:tcPr>
          <w:p w14:paraId="2BD66C6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296EEA" w:rsidRPr="00202583" w14:paraId="055FBE01" w14:textId="77777777" w:rsidTr="00D00EAB">
        <w:tc>
          <w:tcPr>
            <w:tcW w:w="668" w:type="dxa"/>
            <w:vMerge/>
            <w:shd w:val="clear" w:color="auto" w:fill="auto"/>
          </w:tcPr>
          <w:p w14:paraId="0580A065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32960215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1" w:type="dxa"/>
            <w:vMerge/>
            <w:shd w:val="clear" w:color="auto" w:fill="auto"/>
          </w:tcPr>
          <w:p w14:paraId="3FDAACBB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14:paraId="43215840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14:paraId="714372AD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14:paraId="43935879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shd w:val="clear" w:color="auto" w:fill="auto"/>
          </w:tcPr>
          <w:p w14:paraId="06B5FD1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0EBB1AC0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3AFDDE7D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1700" w:type="dxa"/>
            <w:shd w:val="clear" w:color="auto" w:fill="auto"/>
          </w:tcPr>
          <w:p w14:paraId="384D37B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6EEA" w:rsidRPr="00202583" w14:paraId="692E64FB" w14:textId="77777777" w:rsidTr="00D00EAB">
        <w:tc>
          <w:tcPr>
            <w:tcW w:w="668" w:type="dxa"/>
            <w:vMerge w:val="restart"/>
            <w:shd w:val="clear" w:color="auto" w:fill="auto"/>
          </w:tcPr>
          <w:p w14:paraId="4508E143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71" w:type="dxa"/>
            <w:vMerge w:val="restart"/>
            <w:shd w:val="clear" w:color="auto" w:fill="auto"/>
          </w:tcPr>
          <w:p w14:paraId="00B6AA53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науково-методичного забезпечення педагогічних працівників</w:t>
            </w:r>
          </w:p>
        </w:tc>
        <w:tc>
          <w:tcPr>
            <w:tcW w:w="2831" w:type="dxa"/>
            <w:shd w:val="clear" w:color="auto" w:fill="auto"/>
          </w:tcPr>
          <w:p w14:paraId="7AB0E39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</w:rPr>
              <w:t>Поповн</w:t>
            </w: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ення </w:t>
            </w:r>
            <w:r w:rsidRPr="00202583">
              <w:rPr>
                <w:rFonts w:ascii="Times New Roman" w:hAnsi="Times New Roman"/>
                <w:sz w:val="24"/>
                <w:szCs w:val="24"/>
              </w:rPr>
              <w:t>інформацій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02583">
              <w:rPr>
                <w:rFonts w:ascii="Times New Roman" w:hAnsi="Times New Roman"/>
                <w:sz w:val="24"/>
                <w:szCs w:val="24"/>
              </w:rPr>
              <w:t>н</w:t>
            </w: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ого </w:t>
            </w:r>
            <w:r w:rsidRPr="00202583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202583">
              <w:rPr>
                <w:rFonts w:ascii="Times New Roman" w:hAnsi="Times New Roman"/>
                <w:sz w:val="24"/>
                <w:szCs w:val="24"/>
              </w:rPr>
              <w:t xml:space="preserve"> даних діаг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02583">
              <w:rPr>
                <w:rFonts w:ascii="Times New Roman" w:hAnsi="Times New Roman"/>
                <w:sz w:val="24"/>
                <w:szCs w:val="24"/>
              </w:rPr>
              <w:t>ностичних методик,</w:t>
            </w: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02583">
              <w:rPr>
                <w:rFonts w:ascii="Times New Roman" w:hAnsi="Times New Roman"/>
                <w:sz w:val="24"/>
                <w:szCs w:val="24"/>
              </w:rPr>
              <w:t>спря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02583">
              <w:rPr>
                <w:rFonts w:ascii="Times New Roman" w:hAnsi="Times New Roman"/>
                <w:sz w:val="24"/>
                <w:szCs w:val="24"/>
              </w:rPr>
              <w:t>мованих на виявлення обдарованої молоді за віковими категоріями</w:t>
            </w: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97" w:type="dxa"/>
            <w:shd w:val="clear" w:color="auto" w:fill="auto"/>
          </w:tcPr>
          <w:p w14:paraId="6F1886A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457" w:type="dxa"/>
            <w:shd w:val="clear" w:color="auto" w:fill="auto"/>
          </w:tcPr>
          <w:p w14:paraId="1AF295D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7" w:type="dxa"/>
            <w:shd w:val="clear" w:color="auto" w:fill="auto"/>
          </w:tcPr>
          <w:p w14:paraId="676B964C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069" w:type="dxa"/>
            <w:shd w:val="clear" w:color="auto" w:fill="auto"/>
          </w:tcPr>
          <w:p w14:paraId="2571D41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1AE2B1E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05CFB733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shd w:val="clear" w:color="auto" w:fill="auto"/>
          </w:tcPr>
          <w:p w14:paraId="0CB3CF8F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Поповнення інформацій-ного банку даних творчо обдарованих дітей.</w:t>
            </w:r>
          </w:p>
        </w:tc>
      </w:tr>
      <w:tr w:rsidR="00296EEA" w:rsidRPr="00202583" w14:paraId="5CE30E8D" w14:textId="77777777" w:rsidTr="00D00EAB">
        <w:tc>
          <w:tcPr>
            <w:tcW w:w="668" w:type="dxa"/>
            <w:vMerge/>
            <w:shd w:val="clear" w:color="auto" w:fill="auto"/>
          </w:tcPr>
          <w:p w14:paraId="33E4EEB1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70A5B94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1" w:type="dxa"/>
            <w:shd w:val="clear" w:color="auto" w:fill="auto"/>
          </w:tcPr>
          <w:p w14:paraId="20C2468B" w14:textId="77777777" w:rsidR="00296EEA" w:rsidRPr="006D4B99" w:rsidRDefault="00296EEA" w:rsidP="00316F58">
            <w:pPr>
              <w:autoSpaceDE w:val="0"/>
              <w:autoSpaceDN w:val="0"/>
              <w:spacing w:after="0" w:line="240" w:lineRule="auto"/>
              <w:ind w:right="-1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B99">
              <w:rPr>
                <w:rFonts w:ascii="Times New Roman" w:hAnsi="Times New Roman"/>
                <w:sz w:val="24"/>
                <w:szCs w:val="24"/>
                <w:lang w:val="uk-UA"/>
              </w:rPr>
              <w:t>Створення та постійне поповнення інформа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цій-</w:t>
            </w:r>
            <w:r w:rsidRPr="006D4B99">
              <w:rPr>
                <w:rFonts w:ascii="Times New Roman" w:hAnsi="Times New Roman"/>
                <w:sz w:val="24"/>
                <w:szCs w:val="24"/>
                <w:lang w:val="uk-UA"/>
              </w:rPr>
              <w:t>ного банку даних праців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D4B99">
              <w:rPr>
                <w:rFonts w:ascii="Times New Roman" w:hAnsi="Times New Roman"/>
                <w:sz w:val="24"/>
                <w:szCs w:val="24"/>
                <w:lang w:val="uk-UA"/>
              </w:rPr>
              <w:t>ників закладів дошкіль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D4B99">
              <w:rPr>
                <w:rFonts w:ascii="Times New Roman" w:hAnsi="Times New Roman"/>
                <w:sz w:val="24"/>
                <w:szCs w:val="24"/>
                <w:lang w:val="uk-UA"/>
              </w:rPr>
              <w:t>ної, загальної середньої та позашкільної освіти, керівників гуртків, які результативно працюють з обдарованими дітьми.</w:t>
            </w:r>
          </w:p>
        </w:tc>
        <w:tc>
          <w:tcPr>
            <w:tcW w:w="1297" w:type="dxa"/>
            <w:shd w:val="clear" w:color="auto" w:fill="auto"/>
          </w:tcPr>
          <w:p w14:paraId="5819034F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457" w:type="dxa"/>
            <w:shd w:val="clear" w:color="auto" w:fill="auto"/>
          </w:tcPr>
          <w:p w14:paraId="52A0CC1C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7" w:type="dxa"/>
            <w:shd w:val="clear" w:color="auto" w:fill="auto"/>
          </w:tcPr>
          <w:p w14:paraId="7DC322E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069" w:type="dxa"/>
            <w:shd w:val="clear" w:color="auto" w:fill="auto"/>
          </w:tcPr>
          <w:p w14:paraId="421F558E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47220DD0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0078CD9E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shd w:val="clear" w:color="auto" w:fill="auto"/>
          </w:tcPr>
          <w:p w14:paraId="3574CCD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Поповнення інформацій-ного банку даних педаго-гічних працівників.</w:t>
            </w:r>
          </w:p>
        </w:tc>
      </w:tr>
      <w:tr w:rsidR="00296EEA" w:rsidRPr="00202583" w14:paraId="7D0C16BF" w14:textId="77777777" w:rsidTr="00D00EAB">
        <w:tc>
          <w:tcPr>
            <w:tcW w:w="668" w:type="dxa"/>
            <w:vMerge/>
            <w:shd w:val="clear" w:color="auto" w:fill="auto"/>
          </w:tcPr>
          <w:p w14:paraId="0DB2103E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0325C5E9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1" w:type="dxa"/>
            <w:shd w:val="clear" w:color="auto" w:fill="auto"/>
          </w:tcPr>
          <w:p w14:paraId="5B2635A3" w14:textId="77777777" w:rsidR="00296EEA" w:rsidRPr="006D4B99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B99">
              <w:rPr>
                <w:rFonts w:ascii="Times New Roman" w:hAnsi="Times New Roman"/>
                <w:sz w:val="24"/>
                <w:szCs w:val="24"/>
                <w:lang w:val="uk-UA"/>
              </w:rPr>
              <w:t>Вивчення позитивного досвіду роботи праців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D4B99">
              <w:rPr>
                <w:rFonts w:ascii="Times New Roman" w:hAnsi="Times New Roman"/>
                <w:sz w:val="24"/>
                <w:szCs w:val="24"/>
                <w:lang w:val="uk-UA"/>
              </w:rPr>
              <w:t>ників закладів дошкіль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D4B99">
              <w:rPr>
                <w:rFonts w:ascii="Times New Roman" w:hAnsi="Times New Roman"/>
                <w:sz w:val="24"/>
                <w:szCs w:val="24"/>
                <w:lang w:val="uk-UA"/>
              </w:rPr>
              <w:t>ної, загальної середньої та позашкільної освіти, керівників гуртків, які результативно працю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D4B99">
              <w:rPr>
                <w:rFonts w:ascii="Times New Roman" w:hAnsi="Times New Roman"/>
                <w:sz w:val="24"/>
                <w:szCs w:val="24"/>
                <w:lang w:val="uk-UA"/>
              </w:rPr>
              <w:t>ють з обдарованими дітьми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97" w:type="dxa"/>
            <w:shd w:val="clear" w:color="auto" w:fill="auto"/>
          </w:tcPr>
          <w:p w14:paraId="63E49EAF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2025-2027</w:t>
            </w:r>
          </w:p>
        </w:tc>
        <w:tc>
          <w:tcPr>
            <w:tcW w:w="1457" w:type="dxa"/>
            <w:shd w:val="clear" w:color="auto" w:fill="auto"/>
          </w:tcPr>
          <w:p w14:paraId="54A882B4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7" w:type="dxa"/>
            <w:shd w:val="clear" w:color="auto" w:fill="auto"/>
          </w:tcPr>
          <w:p w14:paraId="5FAB1924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069" w:type="dxa"/>
            <w:shd w:val="clear" w:color="auto" w:fill="auto"/>
          </w:tcPr>
          <w:p w14:paraId="41F06D8B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3FA743D0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14:paraId="0EE165FF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shd w:val="clear" w:color="auto" w:fill="auto"/>
          </w:tcPr>
          <w:p w14:paraId="78129C88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результатив-ності роботи з творчо обда-рованими дітьми.</w:t>
            </w:r>
          </w:p>
        </w:tc>
      </w:tr>
    </w:tbl>
    <w:p w14:paraId="53D19BA4" w14:textId="77777777" w:rsidR="00296EEA" w:rsidRDefault="00296EEA" w:rsidP="00296EEA">
      <w:pPr>
        <w:spacing w:after="0" w:line="240" w:lineRule="auto"/>
        <w:ind w:left="9204" w:firstLine="708"/>
        <w:rPr>
          <w:rFonts w:ascii="Times New Roman" w:hAnsi="Times New Roman"/>
          <w:sz w:val="24"/>
          <w:szCs w:val="24"/>
          <w:lang w:val="uk-UA"/>
        </w:rPr>
      </w:pPr>
      <w:r w:rsidRPr="00A738A5">
        <w:rPr>
          <w:lang w:val="uk-UA"/>
        </w:rPr>
        <w:br w:type="page"/>
      </w:r>
      <w:r>
        <w:rPr>
          <w:lang w:val="uk-UA"/>
        </w:rPr>
        <w:lastRenderedPageBreak/>
        <w:t xml:space="preserve">      </w:t>
      </w:r>
      <w:r w:rsidRPr="006D4B99">
        <w:rPr>
          <w:rFonts w:ascii="Times New Roman" w:hAnsi="Times New Roman"/>
          <w:sz w:val="24"/>
          <w:szCs w:val="24"/>
          <w:lang w:val="uk-UA"/>
        </w:rPr>
        <w:t>Продовження додатк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6D4B99">
        <w:rPr>
          <w:rFonts w:ascii="Times New Roman" w:hAnsi="Times New Roman"/>
          <w:sz w:val="24"/>
          <w:szCs w:val="24"/>
          <w:lang w:val="uk-UA"/>
        </w:rPr>
        <w:t xml:space="preserve"> 2 до Програми</w:t>
      </w:r>
    </w:p>
    <w:p w14:paraId="2B4CBEF7" w14:textId="77777777" w:rsidR="00296EEA" w:rsidRPr="006D4B99" w:rsidRDefault="00296EEA" w:rsidP="00296E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4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566"/>
        <w:gridCol w:w="2830"/>
        <w:gridCol w:w="1297"/>
        <w:gridCol w:w="1457"/>
        <w:gridCol w:w="1849"/>
        <w:gridCol w:w="1065"/>
        <w:gridCol w:w="991"/>
        <w:gridCol w:w="991"/>
        <w:gridCol w:w="1714"/>
      </w:tblGrid>
      <w:tr w:rsidR="00D00EAB" w:rsidRPr="00202583" w14:paraId="61800516" w14:textId="77777777" w:rsidTr="00D00EAB">
        <w:tc>
          <w:tcPr>
            <w:tcW w:w="665" w:type="dxa"/>
            <w:vMerge w:val="restart"/>
            <w:shd w:val="clear" w:color="auto" w:fill="auto"/>
          </w:tcPr>
          <w:p w14:paraId="3A46E22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66" w:type="dxa"/>
            <w:vMerge w:val="restart"/>
            <w:shd w:val="clear" w:color="auto" w:fill="auto"/>
          </w:tcPr>
          <w:p w14:paraId="4C5E8C2B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Напрями діяльності</w:t>
            </w:r>
          </w:p>
        </w:tc>
        <w:tc>
          <w:tcPr>
            <w:tcW w:w="2830" w:type="dxa"/>
            <w:vMerge w:val="restart"/>
            <w:shd w:val="clear" w:color="auto" w:fill="auto"/>
          </w:tcPr>
          <w:p w14:paraId="62342895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1297" w:type="dxa"/>
            <w:vMerge w:val="restart"/>
            <w:shd w:val="clear" w:color="auto" w:fill="auto"/>
          </w:tcPr>
          <w:p w14:paraId="0605C99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Строки виконання заходів</w:t>
            </w:r>
          </w:p>
        </w:tc>
        <w:tc>
          <w:tcPr>
            <w:tcW w:w="1457" w:type="dxa"/>
            <w:vMerge w:val="restart"/>
            <w:shd w:val="clear" w:color="auto" w:fill="auto"/>
          </w:tcPr>
          <w:p w14:paraId="2713DAE2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3FC0E3F2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047" w:type="dxa"/>
            <w:gridSpan w:val="3"/>
            <w:shd w:val="clear" w:color="auto" w:fill="auto"/>
          </w:tcPr>
          <w:p w14:paraId="65F59E91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фінансування (тис.грн) у тому числі:</w:t>
            </w:r>
          </w:p>
        </w:tc>
        <w:tc>
          <w:tcPr>
            <w:tcW w:w="1714" w:type="dxa"/>
            <w:shd w:val="clear" w:color="auto" w:fill="auto"/>
          </w:tcPr>
          <w:p w14:paraId="1AD110D9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296EEA" w:rsidRPr="00202583" w14:paraId="3ECB8B47" w14:textId="77777777" w:rsidTr="00D00EAB">
        <w:tc>
          <w:tcPr>
            <w:tcW w:w="665" w:type="dxa"/>
            <w:vMerge/>
            <w:shd w:val="clear" w:color="auto" w:fill="auto"/>
          </w:tcPr>
          <w:p w14:paraId="074FF5F0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14:paraId="219A9C9B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14:paraId="4376A46D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14:paraId="398EB354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14:paraId="32826D2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14:paraId="50A2C151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5" w:type="dxa"/>
            <w:shd w:val="clear" w:color="auto" w:fill="auto"/>
          </w:tcPr>
          <w:p w14:paraId="0EDF3132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1" w:type="dxa"/>
            <w:shd w:val="clear" w:color="auto" w:fill="auto"/>
          </w:tcPr>
          <w:p w14:paraId="236F0CCE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991" w:type="dxa"/>
            <w:shd w:val="clear" w:color="auto" w:fill="auto"/>
          </w:tcPr>
          <w:p w14:paraId="764AF2CE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1714" w:type="dxa"/>
            <w:shd w:val="clear" w:color="auto" w:fill="auto"/>
          </w:tcPr>
          <w:p w14:paraId="3451BCF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6EEA" w:rsidRPr="00202583" w14:paraId="1074C12C" w14:textId="77777777" w:rsidTr="00D00EAB">
        <w:tc>
          <w:tcPr>
            <w:tcW w:w="665" w:type="dxa"/>
            <w:vMerge/>
            <w:shd w:val="clear" w:color="auto" w:fill="auto"/>
          </w:tcPr>
          <w:p w14:paraId="21AAEF12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14:paraId="35A25BEF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0" w:type="dxa"/>
            <w:shd w:val="clear" w:color="auto" w:fill="auto"/>
          </w:tcPr>
          <w:p w14:paraId="30ADA3DC" w14:textId="77777777" w:rsidR="00296EEA" w:rsidRPr="006D4B99" w:rsidRDefault="00296EEA" w:rsidP="00316F58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B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Поповнення </w:t>
            </w:r>
            <w:r w:rsidRPr="006D4B99">
              <w:rPr>
                <w:rFonts w:ascii="Times New Roman" w:hAnsi="Times New Roman"/>
                <w:sz w:val="24"/>
                <w:szCs w:val="24"/>
              </w:rPr>
              <w:t>«портфоліо» обдарованих дітей</w:t>
            </w:r>
            <w:r w:rsidRPr="006D4B9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97" w:type="dxa"/>
            <w:shd w:val="clear" w:color="auto" w:fill="auto"/>
          </w:tcPr>
          <w:p w14:paraId="10740611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457" w:type="dxa"/>
            <w:shd w:val="clear" w:color="auto" w:fill="auto"/>
          </w:tcPr>
          <w:p w14:paraId="4E19772B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1849" w:type="dxa"/>
            <w:shd w:val="clear" w:color="auto" w:fill="auto"/>
          </w:tcPr>
          <w:p w14:paraId="41FD80E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065" w:type="dxa"/>
            <w:shd w:val="clear" w:color="auto" w:fill="auto"/>
          </w:tcPr>
          <w:p w14:paraId="3547781C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shd w:val="clear" w:color="auto" w:fill="auto"/>
          </w:tcPr>
          <w:p w14:paraId="11D7A19E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shd w:val="clear" w:color="auto" w:fill="auto"/>
          </w:tcPr>
          <w:p w14:paraId="185FDCE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shd w:val="clear" w:color="auto" w:fill="auto"/>
          </w:tcPr>
          <w:p w14:paraId="30AA4DBB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ind w:right="-1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«портфоліо».</w:t>
            </w:r>
          </w:p>
        </w:tc>
      </w:tr>
      <w:tr w:rsidR="00296EEA" w:rsidRPr="00D76ABE" w14:paraId="6D15A79D" w14:textId="77777777" w:rsidTr="00D00EAB">
        <w:tc>
          <w:tcPr>
            <w:tcW w:w="665" w:type="dxa"/>
            <w:vMerge/>
            <w:shd w:val="clear" w:color="auto" w:fill="auto"/>
          </w:tcPr>
          <w:p w14:paraId="6A237E5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14:paraId="6EB2A2C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0" w:type="dxa"/>
            <w:shd w:val="clear" w:color="auto" w:fill="auto"/>
          </w:tcPr>
          <w:p w14:paraId="561B7798" w14:textId="77777777" w:rsidR="00296EEA" w:rsidRPr="006D4B99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4B99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Організація, проведення та забезпечення участі педагогічних працівни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D4B99">
              <w:rPr>
                <w:rFonts w:ascii="Times New Roman" w:hAnsi="Times New Roman"/>
                <w:sz w:val="24"/>
                <w:szCs w:val="24"/>
                <w:lang w:val="uk-UA"/>
              </w:rPr>
              <w:t>ків у міському, обласно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D4B99">
              <w:rPr>
                <w:rFonts w:ascii="Times New Roman" w:hAnsi="Times New Roman"/>
                <w:sz w:val="24"/>
                <w:szCs w:val="24"/>
                <w:lang w:val="uk-UA"/>
              </w:rPr>
              <w:t>му, всеукраїнському кон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D4B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курсі «Вчитель року». Виплата винагороди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переможцям</w:t>
            </w:r>
            <w:r w:rsidRPr="006D4B9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97" w:type="dxa"/>
            <w:shd w:val="clear" w:color="auto" w:fill="auto"/>
          </w:tcPr>
          <w:p w14:paraId="76C7F12F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457" w:type="dxa"/>
            <w:shd w:val="clear" w:color="auto" w:fill="auto"/>
          </w:tcPr>
          <w:p w14:paraId="6F7C98A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9" w:type="dxa"/>
            <w:shd w:val="clear" w:color="auto" w:fill="auto"/>
          </w:tcPr>
          <w:p w14:paraId="19F90CD2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</w:rPr>
              <w:t>Кошти бюджету Смілянської МТГ, кошти інших джерел, не</w:t>
            </w: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 w:rsidRPr="00202583">
              <w:rPr>
                <w:rFonts w:ascii="Times New Roman" w:hAnsi="Times New Roman"/>
                <w:sz w:val="24"/>
                <w:szCs w:val="24"/>
              </w:rPr>
              <w:t>аборонених законодавством</w:t>
            </w:r>
          </w:p>
        </w:tc>
        <w:tc>
          <w:tcPr>
            <w:tcW w:w="1065" w:type="dxa"/>
            <w:shd w:val="clear" w:color="auto" w:fill="auto"/>
          </w:tcPr>
          <w:p w14:paraId="026D992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991" w:type="dxa"/>
            <w:shd w:val="clear" w:color="auto" w:fill="auto"/>
          </w:tcPr>
          <w:p w14:paraId="41991DDF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110,0</w:t>
            </w:r>
          </w:p>
        </w:tc>
        <w:tc>
          <w:tcPr>
            <w:tcW w:w="991" w:type="dxa"/>
            <w:shd w:val="clear" w:color="auto" w:fill="auto"/>
          </w:tcPr>
          <w:p w14:paraId="2A1BD06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714" w:type="dxa"/>
            <w:shd w:val="clear" w:color="auto" w:fill="auto"/>
          </w:tcPr>
          <w:p w14:paraId="0816C87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Підвищення кваліфікації педагогічних працівників та стимулювання їх за отримані результати.</w:t>
            </w:r>
          </w:p>
        </w:tc>
      </w:tr>
      <w:tr w:rsidR="00296EEA" w:rsidRPr="00202583" w14:paraId="6CBB8949" w14:textId="77777777" w:rsidTr="00D00EAB">
        <w:tc>
          <w:tcPr>
            <w:tcW w:w="665" w:type="dxa"/>
            <w:vMerge w:val="restart"/>
            <w:shd w:val="clear" w:color="auto" w:fill="auto"/>
          </w:tcPr>
          <w:p w14:paraId="72CC342F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  <w:vMerge w:val="restart"/>
            <w:shd w:val="clear" w:color="auto" w:fill="auto"/>
          </w:tcPr>
          <w:p w14:paraId="1EFADC8C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0" w:type="dxa"/>
            <w:shd w:val="clear" w:color="auto" w:fill="auto"/>
          </w:tcPr>
          <w:p w14:paraId="18EBA8E0" w14:textId="77777777" w:rsidR="00296EEA" w:rsidRPr="00C4469C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9C">
              <w:rPr>
                <w:rFonts w:ascii="Times New Roman" w:hAnsi="Times New Roman"/>
                <w:sz w:val="24"/>
                <w:szCs w:val="24"/>
              </w:rPr>
              <w:t>Підгот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овка </w:t>
            </w:r>
            <w:r w:rsidRPr="00C4469C">
              <w:rPr>
                <w:rFonts w:ascii="Times New Roman" w:hAnsi="Times New Roman"/>
                <w:sz w:val="24"/>
                <w:szCs w:val="24"/>
              </w:rPr>
              <w:t>методичн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C4469C">
              <w:rPr>
                <w:rFonts w:ascii="Times New Roman" w:hAnsi="Times New Roman"/>
                <w:sz w:val="24"/>
                <w:szCs w:val="24"/>
              </w:rPr>
              <w:t xml:space="preserve"> рекомендаці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й </w:t>
            </w:r>
            <w:r w:rsidRPr="00C4469C">
              <w:rPr>
                <w:rFonts w:ascii="Times New Roman" w:hAnsi="Times New Roman"/>
                <w:sz w:val="24"/>
                <w:szCs w:val="24"/>
              </w:rPr>
              <w:t>щодо орга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4469C">
              <w:rPr>
                <w:rFonts w:ascii="Times New Roman" w:hAnsi="Times New Roman"/>
                <w:sz w:val="24"/>
                <w:szCs w:val="24"/>
              </w:rPr>
              <w:t>нізації роботи з творчо обдарованими учнями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C44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</w:tcPr>
          <w:p w14:paraId="23BA4DD4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457" w:type="dxa"/>
            <w:shd w:val="clear" w:color="auto" w:fill="auto"/>
          </w:tcPr>
          <w:p w14:paraId="3D487730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9" w:type="dxa"/>
            <w:shd w:val="clear" w:color="auto" w:fill="auto"/>
          </w:tcPr>
          <w:p w14:paraId="2011369E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065" w:type="dxa"/>
            <w:shd w:val="clear" w:color="auto" w:fill="auto"/>
          </w:tcPr>
          <w:p w14:paraId="4F691E7E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shd w:val="clear" w:color="auto" w:fill="auto"/>
          </w:tcPr>
          <w:p w14:paraId="0EC3B27A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shd w:val="clear" w:color="auto" w:fill="auto"/>
          </w:tcPr>
          <w:p w14:paraId="04A2989D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shd w:val="clear" w:color="auto" w:fill="auto"/>
          </w:tcPr>
          <w:p w14:paraId="6CC56B8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інформації по роботі з твор-чо обдарова-ними учнями.</w:t>
            </w:r>
          </w:p>
        </w:tc>
      </w:tr>
      <w:tr w:rsidR="00296EEA" w:rsidRPr="00202583" w14:paraId="4305F721" w14:textId="77777777" w:rsidTr="00D00EAB">
        <w:tc>
          <w:tcPr>
            <w:tcW w:w="665" w:type="dxa"/>
            <w:vMerge/>
            <w:shd w:val="clear" w:color="auto" w:fill="auto"/>
          </w:tcPr>
          <w:p w14:paraId="718EB4F8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14:paraId="0AC18D40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0" w:type="dxa"/>
            <w:shd w:val="clear" w:color="auto" w:fill="auto"/>
          </w:tcPr>
          <w:p w14:paraId="3E548D2B" w14:textId="77777777" w:rsidR="00296EEA" w:rsidRPr="00C4469C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Поповнення </w:t>
            </w:r>
            <w:r w:rsidRPr="00C4469C">
              <w:rPr>
                <w:rFonts w:ascii="Times New Roman" w:hAnsi="Times New Roman"/>
                <w:sz w:val="24"/>
                <w:szCs w:val="24"/>
              </w:rPr>
              <w:t>анотован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 </w:t>
            </w:r>
            <w:r w:rsidRPr="00C4469C">
              <w:rPr>
                <w:rFonts w:ascii="Times New Roman" w:hAnsi="Times New Roman"/>
                <w:sz w:val="24"/>
                <w:szCs w:val="24"/>
              </w:rPr>
              <w:t>каталог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4469C">
              <w:rPr>
                <w:rFonts w:ascii="Times New Roman" w:hAnsi="Times New Roman"/>
                <w:sz w:val="24"/>
                <w:szCs w:val="24"/>
              </w:rPr>
              <w:t xml:space="preserve"> літератури та інтернет-ресурсів з пи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4469C">
              <w:rPr>
                <w:rFonts w:ascii="Times New Roman" w:hAnsi="Times New Roman"/>
                <w:sz w:val="24"/>
                <w:szCs w:val="24"/>
              </w:rPr>
              <w:t>тань роботи з обда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4469C">
              <w:rPr>
                <w:rFonts w:ascii="Times New Roman" w:hAnsi="Times New Roman"/>
                <w:sz w:val="24"/>
                <w:szCs w:val="24"/>
              </w:rPr>
              <w:t>рованими учнями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97" w:type="dxa"/>
            <w:shd w:val="clear" w:color="auto" w:fill="auto"/>
          </w:tcPr>
          <w:p w14:paraId="4CB877F2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457" w:type="dxa"/>
            <w:shd w:val="clear" w:color="auto" w:fill="auto"/>
          </w:tcPr>
          <w:p w14:paraId="5BDE6A23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9" w:type="dxa"/>
            <w:shd w:val="clear" w:color="auto" w:fill="auto"/>
          </w:tcPr>
          <w:p w14:paraId="7E9A97C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065" w:type="dxa"/>
            <w:shd w:val="clear" w:color="auto" w:fill="auto"/>
          </w:tcPr>
          <w:p w14:paraId="0BBDB00C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shd w:val="clear" w:color="auto" w:fill="auto"/>
          </w:tcPr>
          <w:p w14:paraId="07176E7D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shd w:val="clear" w:color="auto" w:fill="auto"/>
          </w:tcPr>
          <w:p w14:paraId="28F678BE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shd w:val="clear" w:color="auto" w:fill="auto"/>
          </w:tcPr>
          <w:p w14:paraId="1282E7DE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матеріалів з питань роботи з творчо обда-рованими учнями.</w:t>
            </w:r>
          </w:p>
        </w:tc>
      </w:tr>
      <w:tr w:rsidR="00296EEA" w:rsidRPr="00202583" w14:paraId="485496B0" w14:textId="77777777" w:rsidTr="00D00EAB">
        <w:tc>
          <w:tcPr>
            <w:tcW w:w="665" w:type="dxa"/>
            <w:vMerge/>
            <w:shd w:val="clear" w:color="auto" w:fill="auto"/>
          </w:tcPr>
          <w:p w14:paraId="56E691C4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14:paraId="6672F1CE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0" w:type="dxa"/>
            <w:shd w:val="clear" w:color="auto" w:fill="auto"/>
          </w:tcPr>
          <w:p w14:paraId="62B3515D" w14:textId="77777777" w:rsidR="00296EEA" w:rsidRPr="00C4469C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69C">
              <w:rPr>
                <w:rFonts w:ascii="Times New Roman" w:hAnsi="Times New Roman"/>
                <w:sz w:val="24"/>
                <w:szCs w:val="24"/>
              </w:rPr>
              <w:t>Організ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ація та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ведення </w:t>
            </w:r>
            <w:r w:rsidRPr="00C4469C">
              <w:rPr>
                <w:rFonts w:ascii="Times New Roman" w:hAnsi="Times New Roman"/>
                <w:sz w:val="24"/>
                <w:szCs w:val="24"/>
              </w:rPr>
              <w:t>науково-практичн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C4469C">
              <w:rPr>
                <w:rFonts w:ascii="Times New Roman" w:hAnsi="Times New Roman"/>
                <w:sz w:val="24"/>
                <w:szCs w:val="24"/>
              </w:rPr>
              <w:t xml:space="preserve"> конфе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4469C">
              <w:rPr>
                <w:rFonts w:ascii="Times New Roman" w:hAnsi="Times New Roman"/>
                <w:sz w:val="24"/>
                <w:szCs w:val="24"/>
              </w:rPr>
              <w:t>ренці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C4469C">
              <w:rPr>
                <w:rFonts w:ascii="Times New Roman" w:hAnsi="Times New Roman"/>
                <w:sz w:val="24"/>
                <w:szCs w:val="24"/>
              </w:rPr>
              <w:t>, вебінар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C4469C">
              <w:rPr>
                <w:rFonts w:ascii="Times New Roman" w:hAnsi="Times New Roman"/>
                <w:sz w:val="24"/>
                <w:szCs w:val="24"/>
              </w:rPr>
              <w:t xml:space="preserve"> з питань роботи з обдарованими учнями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97" w:type="dxa"/>
            <w:shd w:val="clear" w:color="auto" w:fill="auto"/>
          </w:tcPr>
          <w:p w14:paraId="14453B59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2025-2027</w:t>
            </w:r>
          </w:p>
        </w:tc>
        <w:tc>
          <w:tcPr>
            <w:tcW w:w="1457" w:type="dxa"/>
            <w:shd w:val="clear" w:color="auto" w:fill="auto"/>
          </w:tcPr>
          <w:p w14:paraId="3F0281A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9" w:type="dxa"/>
            <w:shd w:val="clear" w:color="auto" w:fill="auto"/>
          </w:tcPr>
          <w:p w14:paraId="5E349F9C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065" w:type="dxa"/>
            <w:shd w:val="clear" w:color="auto" w:fill="auto"/>
          </w:tcPr>
          <w:p w14:paraId="23DC0980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shd w:val="clear" w:color="auto" w:fill="auto"/>
          </w:tcPr>
          <w:p w14:paraId="4B654792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shd w:val="clear" w:color="auto" w:fill="auto"/>
          </w:tcPr>
          <w:p w14:paraId="07777E3D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shd w:val="clear" w:color="auto" w:fill="auto"/>
          </w:tcPr>
          <w:p w14:paraId="0E32A79B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Підвищення кваліфікації педагогічних працівників.</w:t>
            </w:r>
          </w:p>
        </w:tc>
      </w:tr>
    </w:tbl>
    <w:p w14:paraId="7025AC4F" w14:textId="77777777" w:rsidR="00296EEA" w:rsidRDefault="00296EEA" w:rsidP="00296E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05052C0" w14:textId="77777777" w:rsidR="00296EEA" w:rsidRDefault="00296EEA" w:rsidP="00296EEA">
      <w:pPr>
        <w:spacing w:after="0" w:line="240" w:lineRule="auto"/>
        <w:ind w:left="9912" w:firstLine="294"/>
        <w:rPr>
          <w:rFonts w:ascii="Times New Roman" w:hAnsi="Times New Roman"/>
          <w:sz w:val="24"/>
          <w:szCs w:val="24"/>
        </w:rPr>
      </w:pPr>
    </w:p>
    <w:p w14:paraId="548379EC" w14:textId="77777777" w:rsidR="00296EEA" w:rsidRDefault="00296EEA" w:rsidP="00296EEA">
      <w:pPr>
        <w:spacing w:after="0" w:line="240" w:lineRule="auto"/>
        <w:ind w:left="9912" w:firstLine="294"/>
        <w:rPr>
          <w:rFonts w:ascii="Times New Roman" w:hAnsi="Times New Roman"/>
          <w:sz w:val="24"/>
          <w:szCs w:val="24"/>
          <w:lang w:val="uk-UA"/>
        </w:rPr>
      </w:pPr>
      <w:r w:rsidRPr="0029727A">
        <w:rPr>
          <w:rFonts w:ascii="Times New Roman" w:hAnsi="Times New Roman"/>
          <w:sz w:val="24"/>
          <w:szCs w:val="24"/>
        </w:rPr>
        <w:lastRenderedPageBreak/>
        <w:t>Продовження додатка</w:t>
      </w:r>
      <w:r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29727A">
        <w:rPr>
          <w:rFonts w:ascii="Times New Roman" w:hAnsi="Times New Roman"/>
          <w:sz w:val="24"/>
          <w:szCs w:val="24"/>
        </w:rPr>
        <w:t xml:space="preserve"> </w:t>
      </w:r>
      <w:r w:rsidRPr="0029727A">
        <w:rPr>
          <w:rFonts w:ascii="Times New Roman" w:hAnsi="Times New Roman"/>
          <w:sz w:val="24"/>
          <w:szCs w:val="24"/>
          <w:lang w:val="uk-UA"/>
        </w:rPr>
        <w:t>до Програми</w:t>
      </w:r>
    </w:p>
    <w:p w14:paraId="52E93B69" w14:textId="77777777" w:rsidR="00296EEA" w:rsidRPr="0029727A" w:rsidRDefault="00296EEA" w:rsidP="00296EEA">
      <w:pPr>
        <w:spacing w:after="0" w:line="240" w:lineRule="auto"/>
        <w:ind w:left="9912" w:firstLine="29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4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596"/>
        <w:gridCol w:w="2736"/>
        <w:gridCol w:w="1297"/>
        <w:gridCol w:w="1579"/>
        <w:gridCol w:w="1841"/>
        <w:gridCol w:w="1107"/>
        <w:gridCol w:w="932"/>
        <w:gridCol w:w="989"/>
        <w:gridCol w:w="1695"/>
      </w:tblGrid>
      <w:tr w:rsidR="00296EEA" w:rsidRPr="00202583" w14:paraId="6B147649" w14:textId="77777777" w:rsidTr="00D00EAB">
        <w:trPr>
          <w:trHeight w:val="861"/>
        </w:trPr>
        <w:tc>
          <w:tcPr>
            <w:tcW w:w="653" w:type="dxa"/>
            <w:vMerge w:val="restart"/>
            <w:shd w:val="clear" w:color="auto" w:fill="auto"/>
          </w:tcPr>
          <w:p w14:paraId="5898FB7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96" w:type="dxa"/>
            <w:vMerge w:val="restart"/>
            <w:shd w:val="clear" w:color="auto" w:fill="auto"/>
          </w:tcPr>
          <w:p w14:paraId="7FF3F9A4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Напрями діяльності</w:t>
            </w:r>
          </w:p>
        </w:tc>
        <w:tc>
          <w:tcPr>
            <w:tcW w:w="2736" w:type="dxa"/>
            <w:vMerge w:val="restart"/>
            <w:shd w:val="clear" w:color="auto" w:fill="auto"/>
          </w:tcPr>
          <w:p w14:paraId="4DBCFA9E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1297" w:type="dxa"/>
            <w:vMerge w:val="restart"/>
            <w:shd w:val="clear" w:color="auto" w:fill="auto"/>
          </w:tcPr>
          <w:p w14:paraId="65E76AEB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Строки виконання заходів</w:t>
            </w:r>
          </w:p>
        </w:tc>
        <w:tc>
          <w:tcPr>
            <w:tcW w:w="1579" w:type="dxa"/>
            <w:vMerge w:val="restart"/>
            <w:shd w:val="clear" w:color="auto" w:fill="auto"/>
          </w:tcPr>
          <w:p w14:paraId="79FDAC4F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3C844F8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028" w:type="dxa"/>
            <w:gridSpan w:val="3"/>
            <w:shd w:val="clear" w:color="auto" w:fill="auto"/>
          </w:tcPr>
          <w:p w14:paraId="050A91B9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фінансування (тис.грн) у тому числі:</w:t>
            </w:r>
          </w:p>
        </w:tc>
        <w:tc>
          <w:tcPr>
            <w:tcW w:w="1695" w:type="dxa"/>
            <w:shd w:val="clear" w:color="auto" w:fill="auto"/>
          </w:tcPr>
          <w:p w14:paraId="01851F75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296EEA" w:rsidRPr="00202583" w14:paraId="07DFE773" w14:textId="77777777" w:rsidTr="00D00EAB">
        <w:tc>
          <w:tcPr>
            <w:tcW w:w="653" w:type="dxa"/>
            <w:vMerge/>
            <w:shd w:val="clear" w:color="auto" w:fill="auto"/>
          </w:tcPr>
          <w:p w14:paraId="0B0AC3DD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37089F2C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36" w:type="dxa"/>
            <w:vMerge/>
            <w:shd w:val="clear" w:color="auto" w:fill="auto"/>
          </w:tcPr>
          <w:p w14:paraId="60CF2310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14:paraId="058112F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14:paraId="43C1C574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7BC0DBA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shd w:val="clear" w:color="auto" w:fill="auto"/>
          </w:tcPr>
          <w:p w14:paraId="30B7F182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932" w:type="dxa"/>
            <w:shd w:val="clear" w:color="auto" w:fill="auto"/>
          </w:tcPr>
          <w:p w14:paraId="1BB8DFAC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989" w:type="dxa"/>
            <w:shd w:val="clear" w:color="auto" w:fill="auto"/>
          </w:tcPr>
          <w:p w14:paraId="1E697BFD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1695" w:type="dxa"/>
            <w:shd w:val="clear" w:color="auto" w:fill="auto"/>
          </w:tcPr>
          <w:p w14:paraId="4FC65CB8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6EEA" w:rsidRPr="00202583" w14:paraId="29CFB3E3" w14:textId="77777777" w:rsidTr="00D00EAB">
        <w:tc>
          <w:tcPr>
            <w:tcW w:w="653" w:type="dxa"/>
            <w:vMerge w:val="restart"/>
            <w:shd w:val="clear" w:color="auto" w:fill="auto"/>
          </w:tcPr>
          <w:p w14:paraId="33BEC9C5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96" w:type="dxa"/>
            <w:vMerge w:val="restart"/>
            <w:shd w:val="clear" w:color="auto" w:fill="auto"/>
          </w:tcPr>
          <w:p w14:paraId="394F5DBD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Виявлення обдарованої молоді і створення умов для її розвитку. Забезпечення доступності позашкільної освіти</w:t>
            </w:r>
          </w:p>
        </w:tc>
        <w:tc>
          <w:tcPr>
            <w:tcW w:w="2736" w:type="dxa"/>
            <w:shd w:val="clear" w:color="auto" w:fill="auto"/>
          </w:tcPr>
          <w:p w14:paraId="34CBE6F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роботи щодо виявлення творчо обдарованих дітей у закладах освіти.</w:t>
            </w:r>
          </w:p>
        </w:tc>
        <w:tc>
          <w:tcPr>
            <w:tcW w:w="1297" w:type="dxa"/>
            <w:shd w:val="clear" w:color="auto" w:fill="auto"/>
          </w:tcPr>
          <w:p w14:paraId="0D685A44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579" w:type="dxa"/>
            <w:shd w:val="clear" w:color="auto" w:fill="auto"/>
          </w:tcPr>
          <w:p w14:paraId="775B8F95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1" w:type="dxa"/>
            <w:shd w:val="clear" w:color="auto" w:fill="auto"/>
          </w:tcPr>
          <w:p w14:paraId="0EA03FC4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07" w:type="dxa"/>
            <w:shd w:val="clear" w:color="auto" w:fill="auto"/>
          </w:tcPr>
          <w:p w14:paraId="34BB06C3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shd w:val="clear" w:color="auto" w:fill="auto"/>
          </w:tcPr>
          <w:p w14:paraId="05FF486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shd w:val="clear" w:color="auto" w:fill="auto"/>
          </w:tcPr>
          <w:p w14:paraId="2D893790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shd w:val="clear" w:color="auto" w:fill="auto"/>
          </w:tcPr>
          <w:p w14:paraId="0425663C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якості освіти.</w:t>
            </w:r>
          </w:p>
        </w:tc>
      </w:tr>
      <w:tr w:rsidR="00296EEA" w:rsidRPr="00202583" w14:paraId="41337123" w14:textId="77777777" w:rsidTr="00D00EAB">
        <w:tc>
          <w:tcPr>
            <w:tcW w:w="653" w:type="dxa"/>
            <w:vMerge/>
            <w:shd w:val="clear" w:color="auto" w:fill="auto"/>
          </w:tcPr>
          <w:p w14:paraId="2034C5C3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23938975" w14:textId="77777777" w:rsidR="00296EEA" w:rsidRPr="004E29AF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36" w:type="dxa"/>
            <w:shd w:val="clear" w:color="auto" w:fill="auto"/>
          </w:tcPr>
          <w:p w14:paraId="6E0D0925" w14:textId="77777777" w:rsidR="00296EEA" w:rsidRPr="00C4469C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29AF">
              <w:rPr>
                <w:rFonts w:ascii="Times New Roman" w:hAnsi="Times New Roman"/>
                <w:sz w:val="24"/>
                <w:szCs w:val="24"/>
                <w:lang w:val="uk-UA"/>
              </w:rPr>
              <w:t>Продовж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ення </w:t>
            </w:r>
            <w:r w:rsidRPr="004E29AF">
              <w:rPr>
                <w:rFonts w:ascii="Times New Roman" w:hAnsi="Times New Roman"/>
                <w:sz w:val="24"/>
                <w:szCs w:val="24"/>
                <w:lang w:val="uk-UA"/>
              </w:rPr>
              <w:t>робот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E29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розширення мережі гуртків, секц</w:t>
            </w:r>
            <w:r w:rsidRPr="00C4469C">
              <w:rPr>
                <w:rFonts w:ascii="Times New Roman" w:hAnsi="Times New Roman"/>
                <w:sz w:val="24"/>
                <w:szCs w:val="24"/>
              </w:rPr>
              <w:t>ій, клубів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97" w:type="dxa"/>
            <w:shd w:val="clear" w:color="auto" w:fill="auto"/>
          </w:tcPr>
          <w:p w14:paraId="0524C0C3" w14:textId="77777777" w:rsidR="00296EEA" w:rsidRDefault="00296EEA" w:rsidP="00316F5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579" w:type="dxa"/>
            <w:shd w:val="clear" w:color="auto" w:fill="auto"/>
          </w:tcPr>
          <w:p w14:paraId="6E03B71A" w14:textId="77777777" w:rsidR="00296EEA" w:rsidRPr="00C4469C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Заклади до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шкільної, за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гальної се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редньої та позашкільної освіти</w:t>
            </w:r>
          </w:p>
        </w:tc>
        <w:tc>
          <w:tcPr>
            <w:tcW w:w="1841" w:type="dxa"/>
            <w:shd w:val="clear" w:color="auto" w:fill="auto"/>
          </w:tcPr>
          <w:p w14:paraId="1F945E7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07" w:type="dxa"/>
            <w:shd w:val="clear" w:color="auto" w:fill="auto"/>
          </w:tcPr>
          <w:p w14:paraId="19F935E1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shd w:val="clear" w:color="auto" w:fill="auto"/>
          </w:tcPr>
          <w:p w14:paraId="0894BE20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shd w:val="clear" w:color="auto" w:fill="auto"/>
          </w:tcPr>
          <w:p w14:paraId="4D4E8CBE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shd w:val="clear" w:color="auto" w:fill="auto"/>
          </w:tcPr>
          <w:p w14:paraId="597A3AED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якості освіти.</w:t>
            </w:r>
          </w:p>
        </w:tc>
      </w:tr>
      <w:tr w:rsidR="00296EEA" w:rsidRPr="00202583" w14:paraId="3DDF2FC3" w14:textId="77777777" w:rsidTr="00D00EAB">
        <w:tc>
          <w:tcPr>
            <w:tcW w:w="653" w:type="dxa"/>
            <w:vMerge/>
            <w:shd w:val="clear" w:color="auto" w:fill="auto"/>
          </w:tcPr>
          <w:p w14:paraId="6D8819C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19523E91" w14:textId="77777777" w:rsidR="00296EEA" w:rsidRPr="00C4469C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14:paraId="0336EE9C" w14:textId="77777777" w:rsidR="00296EEA" w:rsidRPr="00C4469C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69C">
              <w:rPr>
                <w:rFonts w:ascii="Times New Roman" w:hAnsi="Times New Roman"/>
                <w:sz w:val="24"/>
                <w:szCs w:val="24"/>
              </w:rPr>
              <w:t>Здійсн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ення </w:t>
            </w:r>
            <w:r w:rsidRPr="00C4469C">
              <w:rPr>
                <w:rFonts w:ascii="Times New Roman" w:hAnsi="Times New Roman"/>
                <w:sz w:val="24"/>
                <w:szCs w:val="24"/>
              </w:rPr>
              <w:t>психолого-педагогічн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ого </w:t>
            </w:r>
            <w:r w:rsidRPr="00C4469C">
              <w:rPr>
                <w:rFonts w:ascii="Times New Roman" w:hAnsi="Times New Roman"/>
                <w:sz w:val="24"/>
                <w:szCs w:val="24"/>
              </w:rPr>
              <w:t>супров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4469C">
              <w:rPr>
                <w:rFonts w:ascii="Times New Roman" w:hAnsi="Times New Roman"/>
                <w:sz w:val="24"/>
                <w:szCs w:val="24"/>
              </w:rPr>
              <w:t>д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4469C">
              <w:rPr>
                <w:rFonts w:ascii="Times New Roman" w:hAnsi="Times New Roman"/>
                <w:sz w:val="24"/>
                <w:szCs w:val="24"/>
              </w:rPr>
              <w:t xml:space="preserve"> та соціальн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ого </w:t>
            </w:r>
            <w:r w:rsidRPr="00C4469C">
              <w:rPr>
                <w:rFonts w:ascii="Times New Roman" w:hAnsi="Times New Roman"/>
                <w:sz w:val="24"/>
                <w:szCs w:val="24"/>
              </w:rPr>
              <w:t>патронаж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4469C">
              <w:rPr>
                <w:rFonts w:ascii="Times New Roman" w:hAnsi="Times New Roman"/>
                <w:sz w:val="24"/>
                <w:szCs w:val="24"/>
              </w:rPr>
              <w:t xml:space="preserve"> обдарованих дітей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97" w:type="dxa"/>
            <w:shd w:val="clear" w:color="auto" w:fill="auto"/>
          </w:tcPr>
          <w:p w14:paraId="6D6C9768" w14:textId="77777777" w:rsidR="00296EEA" w:rsidRPr="00C4469C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579" w:type="dxa"/>
            <w:shd w:val="clear" w:color="auto" w:fill="auto"/>
          </w:tcPr>
          <w:p w14:paraId="79F96E96" w14:textId="77777777" w:rsidR="00296EEA" w:rsidRPr="00C4469C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Заклади до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шкільної, за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гальної се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4469C">
              <w:rPr>
                <w:rFonts w:ascii="Times New Roman" w:hAnsi="Times New Roman"/>
                <w:sz w:val="24"/>
                <w:szCs w:val="24"/>
                <w:lang w:val="uk-UA"/>
              </w:rPr>
              <w:t>редньої та позашкільної освіти</w:t>
            </w:r>
          </w:p>
        </w:tc>
        <w:tc>
          <w:tcPr>
            <w:tcW w:w="1841" w:type="dxa"/>
            <w:shd w:val="clear" w:color="auto" w:fill="auto"/>
          </w:tcPr>
          <w:p w14:paraId="7114605C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07" w:type="dxa"/>
            <w:shd w:val="clear" w:color="auto" w:fill="auto"/>
          </w:tcPr>
          <w:p w14:paraId="35C18A9B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shd w:val="clear" w:color="auto" w:fill="auto"/>
          </w:tcPr>
          <w:p w14:paraId="5CEF2669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shd w:val="clear" w:color="auto" w:fill="auto"/>
          </w:tcPr>
          <w:p w14:paraId="5DA17CA2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shd w:val="clear" w:color="auto" w:fill="auto"/>
          </w:tcPr>
          <w:p w14:paraId="173741AC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якості освіти.</w:t>
            </w:r>
          </w:p>
        </w:tc>
      </w:tr>
      <w:tr w:rsidR="00296EEA" w:rsidRPr="00202583" w14:paraId="1B84EAEC" w14:textId="77777777" w:rsidTr="00D00EAB">
        <w:tc>
          <w:tcPr>
            <w:tcW w:w="653" w:type="dxa"/>
            <w:vMerge/>
            <w:shd w:val="clear" w:color="auto" w:fill="auto"/>
          </w:tcPr>
          <w:p w14:paraId="3638223C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22861BD5" w14:textId="77777777" w:rsidR="00296EEA" w:rsidRPr="00C4469C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14:paraId="0DE69186" w14:textId="77777777" w:rsidR="00296EEA" w:rsidRPr="00091852" w:rsidRDefault="00296EEA" w:rsidP="00316F58">
            <w:pPr>
              <w:spacing w:after="0" w:line="240" w:lineRule="auto"/>
              <w:ind w:right="-9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852">
              <w:rPr>
                <w:rFonts w:ascii="Times New Roman" w:hAnsi="Times New Roman"/>
                <w:sz w:val="24"/>
                <w:szCs w:val="24"/>
              </w:rPr>
              <w:t>Підтрим</w:t>
            </w: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 </w:t>
            </w:r>
            <w:r w:rsidRPr="00091852">
              <w:rPr>
                <w:rFonts w:ascii="Times New Roman" w:hAnsi="Times New Roman"/>
                <w:sz w:val="24"/>
                <w:szCs w:val="24"/>
              </w:rPr>
              <w:t>обдарованих дітей, які належать до соціально незахищених категорій. Забезпеч</w:t>
            </w: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ення </w:t>
            </w:r>
            <w:r w:rsidRPr="00091852">
              <w:rPr>
                <w:rFonts w:ascii="Times New Roman" w:hAnsi="Times New Roman"/>
                <w:sz w:val="24"/>
                <w:szCs w:val="24"/>
              </w:rPr>
              <w:t>їх</w:t>
            </w: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>ньої</w:t>
            </w:r>
            <w:r w:rsidRPr="00091852">
              <w:rPr>
                <w:rFonts w:ascii="Times New Roman" w:hAnsi="Times New Roman"/>
                <w:sz w:val="24"/>
                <w:szCs w:val="24"/>
              </w:rPr>
              <w:t xml:space="preserve"> участ</w:t>
            </w: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091852">
              <w:rPr>
                <w:rFonts w:ascii="Times New Roman" w:hAnsi="Times New Roman"/>
                <w:sz w:val="24"/>
                <w:szCs w:val="24"/>
              </w:rPr>
              <w:t xml:space="preserve"> у конкурсах, фестивалях, заходах</w:t>
            </w: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97" w:type="dxa"/>
            <w:shd w:val="clear" w:color="auto" w:fill="auto"/>
          </w:tcPr>
          <w:p w14:paraId="61697EAB" w14:textId="77777777" w:rsidR="00296EEA" w:rsidRPr="00C4469C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579" w:type="dxa"/>
            <w:shd w:val="clear" w:color="auto" w:fill="auto"/>
          </w:tcPr>
          <w:p w14:paraId="272D60C8" w14:textId="77777777" w:rsidR="00296EEA" w:rsidRPr="00091852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852">
              <w:rPr>
                <w:rFonts w:ascii="Times New Roman" w:hAnsi="Times New Roman"/>
                <w:sz w:val="24"/>
                <w:szCs w:val="24"/>
              </w:rPr>
              <w:t>Управління освіти, молоді та спорту</w:t>
            </w:r>
          </w:p>
        </w:tc>
        <w:tc>
          <w:tcPr>
            <w:tcW w:w="1841" w:type="dxa"/>
            <w:shd w:val="clear" w:color="auto" w:fill="auto"/>
          </w:tcPr>
          <w:p w14:paraId="12E6996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</w:rPr>
              <w:t>Кошти бюджету Смілянської МТГ, кошти інших джерел, не</w:t>
            </w: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 w:rsidRPr="00202583">
              <w:rPr>
                <w:rFonts w:ascii="Times New Roman" w:hAnsi="Times New Roman"/>
                <w:sz w:val="24"/>
                <w:szCs w:val="24"/>
              </w:rPr>
              <w:t>аборонених законодавством</w:t>
            </w:r>
          </w:p>
        </w:tc>
        <w:tc>
          <w:tcPr>
            <w:tcW w:w="1107" w:type="dxa"/>
            <w:shd w:val="clear" w:color="auto" w:fill="auto"/>
          </w:tcPr>
          <w:p w14:paraId="33978F22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32" w:type="dxa"/>
            <w:shd w:val="clear" w:color="auto" w:fill="auto"/>
          </w:tcPr>
          <w:p w14:paraId="585AE43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11,5</w:t>
            </w:r>
          </w:p>
        </w:tc>
        <w:tc>
          <w:tcPr>
            <w:tcW w:w="989" w:type="dxa"/>
            <w:shd w:val="clear" w:color="auto" w:fill="auto"/>
          </w:tcPr>
          <w:p w14:paraId="31F1FC28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695" w:type="dxa"/>
            <w:shd w:val="clear" w:color="auto" w:fill="auto"/>
          </w:tcPr>
          <w:p w14:paraId="2B634CC5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результатив-ності навчан-ня.</w:t>
            </w:r>
          </w:p>
        </w:tc>
      </w:tr>
      <w:tr w:rsidR="00296EEA" w:rsidRPr="00202583" w14:paraId="66D2F7DC" w14:textId="77777777" w:rsidTr="00D00EAB">
        <w:tc>
          <w:tcPr>
            <w:tcW w:w="653" w:type="dxa"/>
            <w:vMerge/>
            <w:shd w:val="clear" w:color="auto" w:fill="auto"/>
          </w:tcPr>
          <w:p w14:paraId="553532E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14:paraId="74EEB995" w14:textId="77777777" w:rsidR="00296EEA" w:rsidRPr="00C4469C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14:paraId="05527807" w14:textId="77777777" w:rsidR="00296EEA" w:rsidRPr="00091852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091852">
              <w:rPr>
                <w:rFonts w:ascii="Times New Roman" w:hAnsi="Times New Roman"/>
                <w:sz w:val="24"/>
                <w:szCs w:val="24"/>
              </w:rPr>
              <w:t>еалізація індивіду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091852">
              <w:rPr>
                <w:rFonts w:ascii="Times New Roman" w:hAnsi="Times New Roman"/>
                <w:sz w:val="24"/>
                <w:szCs w:val="24"/>
              </w:rPr>
              <w:t>альних програм розвитку, технологій, методик щодо навчання обдарованих дітей</w:t>
            </w: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97" w:type="dxa"/>
            <w:shd w:val="clear" w:color="auto" w:fill="auto"/>
          </w:tcPr>
          <w:p w14:paraId="47D3516D" w14:textId="77777777" w:rsidR="00296EEA" w:rsidRPr="00091852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579" w:type="dxa"/>
            <w:shd w:val="clear" w:color="auto" w:fill="auto"/>
          </w:tcPr>
          <w:p w14:paraId="10E794DF" w14:textId="77777777" w:rsidR="00296EEA" w:rsidRPr="00091852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1" w:type="dxa"/>
            <w:shd w:val="clear" w:color="auto" w:fill="auto"/>
          </w:tcPr>
          <w:p w14:paraId="1F46F36C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07" w:type="dxa"/>
            <w:shd w:val="clear" w:color="auto" w:fill="auto"/>
          </w:tcPr>
          <w:p w14:paraId="7FF549DA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shd w:val="clear" w:color="auto" w:fill="auto"/>
          </w:tcPr>
          <w:p w14:paraId="001F2550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9" w:type="dxa"/>
            <w:shd w:val="clear" w:color="auto" w:fill="auto"/>
          </w:tcPr>
          <w:p w14:paraId="45E71DF1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shd w:val="clear" w:color="auto" w:fill="auto"/>
          </w:tcPr>
          <w:p w14:paraId="4E748303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якості освіти.</w:t>
            </w:r>
          </w:p>
        </w:tc>
      </w:tr>
    </w:tbl>
    <w:p w14:paraId="467B90BB" w14:textId="77777777" w:rsidR="00296EEA" w:rsidRDefault="00296EEA" w:rsidP="00296EEA">
      <w:pPr>
        <w:spacing w:after="0" w:line="240" w:lineRule="auto"/>
        <w:ind w:left="9204" w:firstLine="708"/>
        <w:jc w:val="center"/>
        <w:rPr>
          <w:rFonts w:ascii="Times New Roman" w:hAnsi="Times New Roman"/>
          <w:sz w:val="24"/>
          <w:szCs w:val="24"/>
        </w:rPr>
      </w:pPr>
    </w:p>
    <w:p w14:paraId="0D6C3FA9" w14:textId="77777777" w:rsidR="00296EEA" w:rsidRDefault="00296EEA" w:rsidP="00296EEA">
      <w:pPr>
        <w:spacing w:after="0" w:line="240" w:lineRule="auto"/>
        <w:ind w:left="9204" w:firstLine="708"/>
        <w:jc w:val="center"/>
        <w:rPr>
          <w:rFonts w:ascii="Times New Roman" w:hAnsi="Times New Roman"/>
          <w:sz w:val="24"/>
          <w:szCs w:val="24"/>
          <w:lang w:val="uk-UA"/>
        </w:rPr>
      </w:pPr>
      <w:r w:rsidRPr="0000341B">
        <w:rPr>
          <w:rFonts w:ascii="Times New Roman" w:hAnsi="Times New Roman"/>
          <w:sz w:val="24"/>
          <w:szCs w:val="24"/>
        </w:rPr>
        <w:lastRenderedPageBreak/>
        <w:t>Продовження додатка</w:t>
      </w:r>
      <w:r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003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 Програми </w:t>
      </w:r>
    </w:p>
    <w:p w14:paraId="0CD2F530" w14:textId="77777777" w:rsidR="00296EEA" w:rsidRDefault="00296EEA" w:rsidP="00296EEA">
      <w:pPr>
        <w:spacing w:after="0" w:line="240" w:lineRule="auto"/>
        <w:ind w:left="9204"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4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94"/>
        <w:gridCol w:w="2666"/>
        <w:gridCol w:w="1297"/>
        <w:gridCol w:w="1579"/>
        <w:gridCol w:w="1841"/>
        <w:gridCol w:w="1133"/>
        <w:gridCol w:w="962"/>
        <w:gridCol w:w="992"/>
        <w:gridCol w:w="1701"/>
      </w:tblGrid>
      <w:tr w:rsidR="00296EEA" w:rsidRPr="00202583" w14:paraId="14DBB80B" w14:textId="77777777" w:rsidTr="00D00EAB">
        <w:trPr>
          <w:trHeight w:val="719"/>
        </w:trPr>
        <w:tc>
          <w:tcPr>
            <w:tcW w:w="660" w:type="dxa"/>
            <w:vMerge w:val="restart"/>
            <w:shd w:val="clear" w:color="auto" w:fill="auto"/>
          </w:tcPr>
          <w:p w14:paraId="1414EE29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94" w:type="dxa"/>
            <w:vMerge w:val="restart"/>
            <w:shd w:val="clear" w:color="auto" w:fill="auto"/>
          </w:tcPr>
          <w:p w14:paraId="02014575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Напрями діяльності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05D25394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1297" w:type="dxa"/>
            <w:vMerge w:val="restart"/>
            <w:shd w:val="clear" w:color="auto" w:fill="auto"/>
          </w:tcPr>
          <w:p w14:paraId="70DCFF79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Строки виконання заходів</w:t>
            </w:r>
          </w:p>
        </w:tc>
        <w:tc>
          <w:tcPr>
            <w:tcW w:w="1579" w:type="dxa"/>
            <w:vMerge w:val="restart"/>
            <w:shd w:val="clear" w:color="auto" w:fill="auto"/>
          </w:tcPr>
          <w:p w14:paraId="6941CA51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BFB82C9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087" w:type="dxa"/>
            <w:gridSpan w:val="3"/>
            <w:shd w:val="clear" w:color="auto" w:fill="auto"/>
          </w:tcPr>
          <w:p w14:paraId="1AD50814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фінансування (тис.грн) у тому числі:</w:t>
            </w:r>
          </w:p>
        </w:tc>
        <w:tc>
          <w:tcPr>
            <w:tcW w:w="1701" w:type="dxa"/>
            <w:shd w:val="clear" w:color="auto" w:fill="auto"/>
          </w:tcPr>
          <w:p w14:paraId="79A39D70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296EEA" w:rsidRPr="00202583" w14:paraId="521B5DC8" w14:textId="77777777" w:rsidTr="00D00EAB">
        <w:tc>
          <w:tcPr>
            <w:tcW w:w="660" w:type="dxa"/>
            <w:vMerge/>
            <w:shd w:val="clear" w:color="auto" w:fill="auto"/>
          </w:tcPr>
          <w:p w14:paraId="4C303644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14:paraId="709EB859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vMerge/>
            <w:shd w:val="clear" w:color="auto" w:fill="auto"/>
          </w:tcPr>
          <w:p w14:paraId="141332E2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14:paraId="3F93C804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14:paraId="236D18F9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2B63C1EE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shd w:val="clear" w:color="auto" w:fill="auto"/>
          </w:tcPr>
          <w:p w14:paraId="2D13872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962" w:type="dxa"/>
            <w:shd w:val="clear" w:color="auto" w:fill="auto"/>
          </w:tcPr>
          <w:p w14:paraId="6134A5C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14:paraId="3BC8AF7D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1D01335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6EEA" w:rsidRPr="00202583" w14:paraId="337D1538" w14:textId="77777777" w:rsidTr="00D00EAB">
        <w:tc>
          <w:tcPr>
            <w:tcW w:w="660" w:type="dxa"/>
            <w:vMerge w:val="restart"/>
            <w:shd w:val="clear" w:color="auto" w:fill="auto"/>
          </w:tcPr>
          <w:p w14:paraId="7EE99EF0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  <w:vMerge w:val="restart"/>
            <w:shd w:val="clear" w:color="auto" w:fill="auto"/>
          </w:tcPr>
          <w:p w14:paraId="638362DC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shd w:val="clear" w:color="auto" w:fill="auto"/>
          </w:tcPr>
          <w:p w14:paraId="42746D8F" w14:textId="77777777" w:rsidR="00296EEA" w:rsidRPr="00091852" w:rsidRDefault="00296EEA" w:rsidP="00316F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Друк </w:t>
            </w:r>
            <w:r w:rsidRPr="00091852">
              <w:rPr>
                <w:rFonts w:ascii="Times New Roman" w:hAnsi="Times New Roman"/>
                <w:sz w:val="24"/>
                <w:szCs w:val="24"/>
              </w:rPr>
              <w:t>збір</w:t>
            </w: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091852">
              <w:rPr>
                <w:rFonts w:ascii="Times New Roman" w:hAnsi="Times New Roman"/>
                <w:sz w:val="24"/>
                <w:szCs w:val="24"/>
              </w:rPr>
              <w:t>к творчих робіт обдарованих учнів</w:t>
            </w: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97" w:type="dxa"/>
            <w:shd w:val="clear" w:color="auto" w:fill="auto"/>
          </w:tcPr>
          <w:p w14:paraId="079BE669" w14:textId="77777777" w:rsidR="00296EEA" w:rsidRPr="00091852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579" w:type="dxa"/>
            <w:shd w:val="clear" w:color="auto" w:fill="auto"/>
          </w:tcPr>
          <w:p w14:paraId="02E30D5C" w14:textId="77777777" w:rsidR="00296EEA" w:rsidRPr="00091852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1" w:type="dxa"/>
            <w:shd w:val="clear" w:color="auto" w:fill="auto"/>
          </w:tcPr>
          <w:p w14:paraId="5B84334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</w:rPr>
              <w:t>Кошти бюджету Смілянської МТГ, кошти інших джерел, не</w:t>
            </w: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 w:rsidRPr="00202583">
              <w:rPr>
                <w:rFonts w:ascii="Times New Roman" w:hAnsi="Times New Roman"/>
                <w:sz w:val="24"/>
                <w:szCs w:val="24"/>
              </w:rPr>
              <w:t>аборонених законодавством</w:t>
            </w:r>
          </w:p>
        </w:tc>
        <w:tc>
          <w:tcPr>
            <w:tcW w:w="1133" w:type="dxa"/>
            <w:shd w:val="clear" w:color="auto" w:fill="auto"/>
          </w:tcPr>
          <w:p w14:paraId="79AFEEC1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62" w:type="dxa"/>
            <w:shd w:val="clear" w:color="auto" w:fill="auto"/>
          </w:tcPr>
          <w:p w14:paraId="6D674949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14:paraId="2E737A5E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701" w:type="dxa"/>
            <w:shd w:val="clear" w:color="auto" w:fill="auto"/>
          </w:tcPr>
          <w:p w14:paraId="1F2A43F0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Поширення результатів роботи з творчо обда-рованими дітьми.</w:t>
            </w:r>
          </w:p>
        </w:tc>
      </w:tr>
      <w:tr w:rsidR="00296EEA" w:rsidRPr="00202583" w14:paraId="06EBE578" w14:textId="77777777" w:rsidTr="00D00EAB">
        <w:tc>
          <w:tcPr>
            <w:tcW w:w="660" w:type="dxa"/>
            <w:vMerge/>
            <w:shd w:val="clear" w:color="auto" w:fill="auto"/>
          </w:tcPr>
          <w:p w14:paraId="60A3E6AD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14:paraId="0AD552D1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shd w:val="clear" w:color="auto" w:fill="auto"/>
          </w:tcPr>
          <w:p w14:paraId="34D6D8D8" w14:textId="77777777" w:rsidR="00296EEA" w:rsidRPr="00091852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91852">
              <w:rPr>
                <w:rFonts w:ascii="Times New Roman" w:hAnsi="Times New Roman"/>
                <w:sz w:val="24"/>
                <w:szCs w:val="24"/>
              </w:rPr>
              <w:t>провадження факуль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091852">
              <w:rPr>
                <w:rFonts w:ascii="Times New Roman" w:hAnsi="Times New Roman"/>
                <w:sz w:val="24"/>
                <w:szCs w:val="24"/>
              </w:rPr>
              <w:t>тативних курсів щодо підготовки творчо обдарованих школярів до участі у творчих конкурсах, написанні наукових робіт</w:t>
            </w: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тощо.</w:t>
            </w:r>
          </w:p>
        </w:tc>
        <w:tc>
          <w:tcPr>
            <w:tcW w:w="1297" w:type="dxa"/>
            <w:shd w:val="clear" w:color="auto" w:fill="auto"/>
          </w:tcPr>
          <w:p w14:paraId="3149A3CC" w14:textId="77777777" w:rsidR="00296EEA" w:rsidRPr="00091852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579" w:type="dxa"/>
            <w:shd w:val="clear" w:color="auto" w:fill="auto"/>
          </w:tcPr>
          <w:p w14:paraId="711D8DF7" w14:textId="77777777" w:rsidR="00296EEA" w:rsidRPr="00091852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>Заклади освіти</w:t>
            </w:r>
          </w:p>
        </w:tc>
        <w:tc>
          <w:tcPr>
            <w:tcW w:w="1841" w:type="dxa"/>
            <w:shd w:val="clear" w:color="auto" w:fill="auto"/>
          </w:tcPr>
          <w:p w14:paraId="15DC3A2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3" w:type="dxa"/>
            <w:shd w:val="clear" w:color="auto" w:fill="auto"/>
          </w:tcPr>
          <w:p w14:paraId="3CB0136E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</w:tcPr>
          <w:p w14:paraId="49E64950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2297608D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245FB693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результатив-ності навчан-ня.</w:t>
            </w:r>
          </w:p>
        </w:tc>
      </w:tr>
      <w:tr w:rsidR="00296EEA" w:rsidRPr="00202583" w14:paraId="29F8B855" w14:textId="77777777" w:rsidTr="00D00EAB">
        <w:tc>
          <w:tcPr>
            <w:tcW w:w="660" w:type="dxa"/>
            <w:vMerge/>
            <w:shd w:val="clear" w:color="auto" w:fill="auto"/>
          </w:tcPr>
          <w:p w14:paraId="22CEEBAF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14:paraId="7734702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shd w:val="clear" w:color="auto" w:fill="auto"/>
          </w:tcPr>
          <w:p w14:paraId="31BFE210" w14:textId="77777777" w:rsidR="00296EEA" w:rsidRPr="00091852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852">
              <w:rPr>
                <w:rFonts w:ascii="Times New Roman" w:hAnsi="Times New Roman"/>
                <w:sz w:val="24"/>
                <w:szCs w:val="24"/>
              </w:rPr>
              <w:t>Залуч</w:t>
            </w: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ення </w:t>
            </w:r>
            <w:r w:rsidRPr="00091852">
              <w:rPr>
                <w:rFonts w:ascii="Times New Roman" w:hAnsi="Times New Roman"/>
                <w:sz w:val="24"/>
                <w:szCs w:val="24"/>
              </w:rPr>
              <w:t>учнів до участі в Інтернет-олімпіадах</w:t>
            </w: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>, конкурсах тощо.</w:t>
            </w:r>
          </w:p>
          <w:p w14:paraId="29503B62" w14:textId="77777777" w:rsidR="00296EEA" w:rsidRPr="00091852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shd w:val="clear" w:color="auto" w:fill="auto"/>
          </w:tcPr>
          <w:p w14:paraId="0602E197" w14:textId="77777777" w:rsidR="00296EEA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2025-2027</w:t>
            </w:r>
          </w:p>
        </w:tc>
        <w:tc>
          <w:tcPr>
            <w:tcW w:w="1579" w:type="dxa"/>
            <w:shd w:val="clear" w:color="auto" w:fill="auto"/>
          </w:tcPr>
          <w:p w14:paraId="3795202B" w14:textId="77777777" w:rsidR="00296EEA" w:rsidRPr="00091852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852">
              <w:rPr>
                <w:rFonts w:ascii="Times New Roman" w:hAnsi="Times New Roman"/>
                <w:sz w:val="24"/>
                <w:szCs w:val="24"/>
              </w:rPr>
              <w:t>Управління освіти, моло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091852">
              <w:rPr>
                <w:rFonts w:ascii="Times New Roman" w:hAnsi="Times New Roman"/>
                <w:sz w:val="24"/>
                <w:szCs w:val="24"/>
              </w:rPr>
              <w:t>ді та спорту</w:t>
            </w: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>, з</w:t>
            </w:r>
            <w:r w:rsidRPr="00091852">
              <w:rPr>
                <w:rFonts w:ascii="Times New Roman" w:hAnsi="Times New Roman"/>
                <w:sz w:val="24"/>
                <w:szCs w:val="24"/>
              </w:rPr>
              <w:t>аклади за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091852">
              <w:rPr>
                <w:rFonts w:ascii="Times New Roman" w:hAnsi="Times New Roman"/>
                <w:sz w:val="24"/>
                <w:szCs w:val="24"/>
              </w:rPr>
              <w:t>гальної се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091852">
              <w:rPr>
                <w:rFonts w:ascii="Times New Roman" w:hAnsi="Times New Roman"/>
                <w:sz w:val="24"/>
                <w:szCs w:val="24"/>
              </w:rPr>
              <w:t>редньої освіти</w:t>
            </w:r>
          </w:p>
        </w:tc>
        <w:tc>
          <w:tcPr>
            <w:tcW w:w="1841" w:type="dxa"/>
            <w:shd w:val="clear" w:color="auto" w:fill="auto"/>
          </w:tcPr>
          <w:p w14:paraId="6EFFE1F1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3" w:type="dxa"/>
            <w:shd w:val="clear" w:color="auto" w:fill="auto"/>
          </w:tcPr>
          <w:p w14:paraId="698BCFF6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</w:tcPr>
          <w:p w14:paraId="33B6027C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688A1B06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53B9611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якості освіти.</w:t>
            </w:r>
          </w:p>
        </w:tc>
      </w:tr>
      <w:tr w:rsidR="00296EEA" w:rsidRPr="00202583" w14:paraId="2151E41D" w14:textId="77777777" w:rsidTr="00D00EAB">
        <w:tc>
          <w:tcPr>
            <w:tcW w:w="660" w:type="dxa"/>
            <w:vMerge/>
            <w:shd w:val="clear" w:color="auto" w:fill="auto"/>
          </w:tcPr>
          <w:p w14:paraId="45C46A8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14:paraId="1B3761C3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shd w:val="clear" w:color="auto" w:fill="auto"/>
          </w:tcPr>
          <w:p w14:paraId="36AE2977" w14:textId="77777777" w:rsidR="00296EEA" w:rsidRPr="00403F9F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3F9F">
              <w:rPr>
                <w:rFonts w:ascii="Times New Roman" w:hAnsi="Times New Roman"/>
                <w:sz w:val="24"/>
                <w:szCs w:val="24"/>
                <w:lang w:val="uk-UA"/>
              </w:rPr>
              <w:t>Організ</w:t>
            </w: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>ація роботи літніх шкіл, профіль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них відпочинкових таборів у закладах освіти міста </w:t>
            </w:r>
            <w:r w:rsidRPr="00403F9F">
              <w:rPr>
                <w:rFonts w:ascii="Times New Roman" w:hAnsi="Times New Roman"/>
                <w:sz w:val="24"/>
                <w:szCs w:val="24"/>
                <w:lang w:val="uk-UA"/>
              </w:rPr>
              <w:t>для творчо обдарованих дітей</w:t>
            </w: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97" w:type="dxa"/>
            <w:shd w:val="clear" w:color="auto" w:fill="auto"/>
          </w:tcPr>
          <w:p w14:paraId="527999D7" w14:textId="77777777" w:rsidR="00296EEA" w:rsidRPr="00091852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579" w:type="dxa"/>
            <w:shd w:val="clear" w:color="auto" w:fill="auto"/>
          </w:tcPr>
          <w:p w14:paraId="1E0F9E41" w14:textId="77777777" w:rsidR="00296EEA" w:rsidRPr="00091852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спорту, заклади освіти</w:t>
            </w:r>
          </w:p>
        </w:tc>
        <w:tc>
          <w:tcPr>
            <w:tcW w:w="1841" w:type="dxa"/>
            <w:shd w:val="clear" w:color="auto" w:fill="auto"/>
          </w:tcPr>
          <w:p w14:paraId="5836F29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</w:rPr>
              <w:t>Кошти бюджету Смілянської МТГ, кошти інших джерел, не</w:t>
            </w: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 w:rsidRPr="00202583">
              <w:rPr>
                <w:rFonts w:ascii="Times New Roman" w:hAnsi="Times New Roman"/>
                <w:sz w:val="24"/>
                <w:szCs w:val="24"/>
              </w:rPr>
              <w:t>аборонених законодавством</w:t>
            </w:r>
          </w:p>
        </w:tc>
        <w:tc>
          <w:tcPr>
            <w:tcW w:w="1133" w:type="dxa"/>
            <w:shd w:val="clear" w:color="auto" w:fill="auto"/>
          </w:tcPr>
          <w:p w14:paraId="4F054F90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62" w:type="dxa"/>
            <w:shd w:val="clear" w:color="auto" w:fill="auto"/>
          </w:tcPr>
          <w:p w14:paraId="19CA36CF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210,0</w:t>
            </w:r>
          </w:p>
        </w:tc>
        <w:tc>
          <w:tcPr>
            <w:tcW w:w="992" w:type="dxa"/>
            <w:shd w:val="clear" w:color="auto" w:fill="auto"/>
          </w:tcPr>
          <w:p w14:paraId="7DA56176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220,0</w:t>
            </w:r>
          </w:p>
        </w:tc>
        <w:tc>
          <w:tcPr>
            <w:tcW w:w="1701" w:type="dxa"/>
            <w:shd w:val="clear" w:color="auto" w:fill="auto"/>
          </w:tcPr>
          <w:p w14:paraId="4C98E9E5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якості освіти.</w:t>
            </w:r>
          </w:p>
        </w:tc>
      </w:tr>
    </w:tbl>
    <w:p w14:paraId="5DA8F1EB" w14:textId="77777777" w:rsidR="00296EEA" w:rsidRDefault="00296EEA" w:rsidP="00296EEA">
      <w:pPr>
        <w:spacing w:after="0" w:line="240" w:lineRule="auto"/>
        <w:ind w:left="9204" w:firstLine="708"/>
        <w:jc w:val="center"/>
        <w:rPr>
          <w:rFonts w:ascii="Times New Roman" w:hAnsi="Times New Roman"/>
          <w:sz w:val="24"/>
          <w:szCs w:val="24"/>
          <w:lang w:val="uk-UA"/>
        </w:rPr>
      </w:pPr>
      <w:r>
        <w:br w:type="page"/>
      </w:r>
      <w:r w:rsidRPr="0000341B">
        <w:rPr>
          <w:rFonts w:ascii="Times New Roman" w:hAnsi="Times New Roman"/>
          <w:sz w:val="24"/>
          <w:szCs w:val="24"/>
        </w:rPr>
        <w:lastRenderedPageBreak/>
        <w:t>Продовження додатка</w:t>
      </w:r>
      <w:r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003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 Програми </w:t>
      </w:r>
    </w:p>
    <w:p w14:paraId="3555A5DB" w14:textId="77777777" w:rsidR="00296EEA" w:rsidRDefault="00296EEA" w:rsidP="00296EEA">
      <w:pPr>
        <w:spacing w:after="0" w:line="240" w:lineRule="auto"/>
      </w:pPr>
    </w:p>
    <w:tbl>
      <w:tblPr>
        <w:tblW w:w="144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94"/>
        <w:gridCol w:w="2666"/>
        <w:gridCol w:w="1297"/>
        <w:gridCol w:w="1579"/>
        <w:gridCol w:w="1841"/>
        <w:gridCol w:w="1133"/>
        <w:gridCol w:w="962"/>
        <w:gridCol w:w="992"/>
        <w:gridCol w:w="1701"/>
      </w:tblGrid>
      <w:tr w:rsidR="00296EEA" w:rsidRPr="00202583" w14:paraId="640EA359" w14:textId="77777777" w:rsidTr="00D00EAB">
        <w:trPr>
          <w:trHeight w:val="719"/>
        </w:trPr>
        <w:tc>
          <w:tcPr>
            <w:tcW w:w="660" w:type="dxa"/>
            <w:vMerge w:val="restart"/>
            <w:shd w:val="clear" w:color="auto" w:fill="auto"/>
          </w:tcPr>
          <w:p w14:paraId="31C88219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94" w:type="dxa"/>
            <w:vMerge w:val="restart"/>
            <w:shd w:val="clear" w:color="auto" w:fill="auto"/>
          </w:tcPr>
          <w:p w14:paraId="7433D41E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Напрями діяльності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035D775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1297" w:type="dxa"/>
            <w:vMerge w:val="restart"/>
            <w:shd w:val="clear" w:color="auto" w:fill="auto"/>
          </w:tcPr>
          <w:p w14:paraId="33B80292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Строки виконання заходів</w:t>
            </w:r>
          </w:p>
        </w:tc>
        <w:tc>
          <w:tcPr>
            <w:tcW w:w="1579" w:type="dxa"/>
            <w:vMerge w:val="restart"/>
            <w:shd w:val="clear" w:color="auto" w:fill="auto"/>
          </w:tcPr>
          <w:p w14:paraId="35477D32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29ABF0F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087" w:type="dxa"/>
            <w:gridSpan w:val="3"/>
            <w:shd w:val="clear" w:color="auto" w:fill="auto"/>
          </w:tcPr>
          <w:p w14:paraId="55A0586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фінансування (тис.грн) у тому числі:</w:t>
            </w:r>
          </w:p>
        </w:tc>
        <w:tc>
          <w:tcPr>
            <w:tcW w:w="1701" w:type="dxa"/>
            <w:shd w:val="clear" w:color="auto" w:fill="auto"/>
          </w:tcPr>
          <w:p w14:paraId="036C1281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296EEA" w:rsidRPr="00202583" w14:paraId="6442D9F1" w14:textId="77777777" w:rsidTr="00D00EAB">
        <w:tc>
          <w:tcPr>
            <w:tcW w:w="660" w:type="dxa"/>
            <w:vMerge/>
            <w:shd w:val="clear" w:color="auto" w:fill="auto"/>
          </w:tcPr>
          <w:p w14:paraId="209D67EC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14:paraId="51A8935D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vMerge/>
            <w:shd w:val="clear" w:color="auto" w:fill="auto"/>
          </w:tcPr>
          <w:p w14:paraId="4B2A2D54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14:paraId="2C19C17D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14:paraId="7320A74F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46BF65CE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shd w:val="clear" w:color="auto" w:fill="auto"/>
          </w:tcPr>
          <w:p w14:paraId="37B15D1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962" w:type="dxa"/>
            <w:shd w:val="clear" w:color="auto" w:fill="auto"/>
          </w:tcPr>
          <w:p w14:paraId="2A4CF93F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14:paraId="6602C113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12B5D1EB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6EEA" w:rsidRPr="00202583" w14:paraId="1E680A23" w14:textId="77777777" w:rsidTr="00D00EAB">
        <w:tc>
          <w:tcPr>
            <w:tcW w:w="660" w:type="dxa"/>
            <w:vMerge w:val="restart"/>
            <w:shd w:val="clear" w:color="auto" w:fill="auto"/>
          </w:tcPr>
          <w:p w14:paraId="73AFEDE1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  <w:vMerge w:val="restart"/>
            <w:shd w:val="clear" w:color="auto" w:fill="auto"/>
          </w:tcPr>
          <w:p w14:paraId="3F45D031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shd w:val="clear" w:color="auto" w:fill="auto"/>
          </w:tcPr>
          <w:p w14:paraId="7450C097" w14:textId="77777777" w:rsidR="00296EEA" w:rsidRPr="00091852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міського свята для творчо обдарованих дітей.</w:t>
            </w:r>
          </w:p>
        </w:tc>
        <w:tc>
          <w:tcPr>
            <w:tcW w:w="1297" w:type="dxa"/>
            <w:shd w:val="clear" w:color="auto" w:fill="auto"/>
          </w:tcPr>
          <w:p w14:paraId="58F9440F" w14:textId="77777777" w:rsidR="00296EEA" w:rsidRPr="00091852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579" w:type="dxa"/>
            <w:shd w:val="clear" w:color="auto" w:fill="auto"/>
          </w:tcPr>
          <w:p w14:paraId="6DB4E02B" w14:textId="77777777" w:rsidR="00296EEA" w:rsidRPr="00091852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1852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1" w:type="dxa"/>
            <w:shd w:val="clear" w:color="auto" w:fill="auto"/>
          </w:tcPr>
          <w:p w14:paraId="4F08C0F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</w:rPr>
              <w:t>Кошти бюджету Смілянської МТГ, кошти інших джерел, не</w:t>
            </w: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 w:rsidRPr="00202583">
              <w:rPr>
                <w:rFonts w:ascii="Times New Roman" w:hAnsi="Times New Roman"/>
                <w:sz w:val="24"/>
                <w:szCs w:val="24"/>
              </w:rPr>
              <w:t>аборонених законодавством</w:t>
            </w:r>
          </w:p>
        </w:tc>
        <w:tc>
          <w:tcPr>
            <w:tcW w:w="1133" w:type="dxa"/>
            <w:shd w:val="clear" w:color="auto" w:fill="auto"/>
          </w:tcPr>
          <w:p w14:paraId="1DDF9A93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62" w:type="dxa"/>
            <w:shd w:val="clear" w:color="auto" w:fill="auto"/>
          </w:tcPr>
          <w:p w14:paraId="2639C0E3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21,0</w:t>
            </w:r>
          </w:p>
        </w:tc>
        <w:tc>
          <w:tcPr>
            <w:tcW w:w="992" w:type="dxa"/>
            <w:shd w:val="clear" w:color="auto" w:fill="auto"/>
          </w:tcPr>
          <w:p w14:paraId="10A982E2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22,0</w:t>
            </w:r>
          </w:p>
        </w:tc>
        <w:tc>
          <w:tcPr>
            <w:tcW w:w="1701" w:type="dxa"/>
            <w:shd w:val="clear" w:color="auto" w:fill="auto"/>
          </w:tcPr>
          <w:p w14:paraId="520ED75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Заохочення творчо обда-рованих дітей до покращен-ня знань.</w:t>
            </w:r>
          </w:p>
        </w:tc>
      </w:tr>
      <w:tr w:rsidR="00296EEA" w:rsidRPr="00202583" w14:paraId="0AC67D53" w14:textId="77777777" w:rsidTr="00D00EAB">
        <w:tc>
          <w:tcPr>
            <w:tcW w:w="660" w:type="dxa"/>
            <w:vMerge/>
            <w:shd w:val="clear" w:color="auto" w:fill="auto"/>
          </w:tcPr>
          <w:p w14:paraId="185998E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14:paraId="404C0553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shd w:val="clear" w:color="auto" w:fill="auto"/>
          </w:tcPr>
          <w:p w14:paraId="3F752375" w14:textId="77777777" w:rsidR="00296EEA" w:rsidRPr="004149D8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9D8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роботи школи олімпійського резерву.</w:t>
            </w:r>
          </w:p>
        </w:tc>
        <w:tc>
          <w:tcPr>
            <w:tcW w:w="1297" w:type="dxa"/>
            <w:shd w:val="clear" w:color="auto" w:fill="auto"/>
          </w:tcPr>
          <w:p w14:paraId="0BDE2556" w14:textId="77777777" w:rsidR="00296EEA" w:rsidRPr="00091852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2025-2027</w:t>
            </w:r>
          </w:p>
        </w:tc>
        <w:tc>
          <w:tcPr>
            <w:tcW w:w="1579" w:type="dxa"/>
            <w:shd w:val="clear" w:color="auto" w:fill="auto"/>
          </w:tcPr>
          <w:p w14:paraId="644B01F2" w14:textId="77777777" w:rsidR="00296EEA" w:rsidRPr="004149D8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9D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спорту, заклади загальної серед-ньої освіти</w:t>
            </w:r>
          </w:p>
        </w:tc>
        <w:tc>
          <w:tcPr>
            <w:tcW w:w="1841" w:type="dxa"/>
            <w:shd w:val="clear" w:color="auto" w:fill="auto"/>
          </w:tcPr>
          <w:p w14:paraId="2C96997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3" w:type="dxa"/>
            <w:shd w:val="clear" w:color="auto" w:fill="auto"/>
          </w:tcPr>
          <w:p w14:paraId="288A9AC3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</w:tcPr>
          <w:p w14:paraId="68600294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464FDC81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0CB1A8E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Покращення якості освіти.</w:t>
            </w:r>
          </w:p>
        </w:tc>
      </w:tr>
      <w:tr w:rsidR="00296EEA" w:rsidRPr="00202583" w14:paraId="388B6BBC" w14:textId="77777777" w:rsidTr="00D00EAB">
        <w:tc>
          <w:tcPr>
            <w:tcW w:w="660" w:type="dxa"/>
            <w:vMerge/>
            <w:shd w:val="clear" w:color="auto" w:fill="auto"/>
          </w:tcPr>
          <w:p w14:paraId="7BC2946B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14:paraId="72C4CC35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shd w:val="clear" w:color="auto" w:fill="auto"/>
          </w:tcPr>
          <w:p w14:paraId="02DB151A" w14:textId="77777777" w:rsidR="00296EEA" w:rsidRPr="004149D8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9D8">
              <w:rPr>
                <w:rFonts w:ascii="Times New Roman" w:hAnsi="Times New Roman"/>
                <w:sz w:val="24"/>
                <w:szCs w:val="24"/>
                <w:lang w:val="uk-UA"/>
              </w:rPr>
              <w:t>Залучення учнів до міських, обласних предметних олімпіад, конкурсу-захисту робіт МАН, наукових та мистецьких турнірів, конкурсів, фестивалів, концертів, свят, ігор тощо.</w:t>
            </w:r>
          </w:p>
        </w:tc>
        <w:tc>
          <w:tcPr>
            <w:tcW w:w="1297" w:type="dxa"/>
            <w:shd w:val="clear" w:color="auto" w:fill="auto"/>
          </w:tcPr>
          <w:p w14:paraId="29C54610" w14:textId="77777777" w:rsidR="00296EEA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2025-2027</w:t>
            </w:r>
          </w:p>
        </w:tc>
        <w:tc>
          <w:tcPr>
            <w:tcW w:w="1579" w:type="dxa"/>
            <w:shd w:val="clear" w:color="auto" w:fill="auto"/>
          </w:tcPr>
          <w:p w14:paraId="101D8F76" w14:textId="77777777" w:rsidR="00296EEA" w:rsidRPr="004149D8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9D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1" w:type="dxa"/>
            <w:shd w:val="clear" w:color="auto" w:fill="auto"/>
          </w:tcPr>
          <w:p w14:paraId="59155C7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3" w:type="dxa"/>
            <w:shd w:val="clear" w:color="auto" w:fill="auto"/>
          </w:tcPr>
          <w:p w14:paraId="2388F65B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</w:tcPr>
          <w:p w14:paraId="585FD294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6F1E6994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CC54F98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результатив-ності навчання.</w:t>
            </w:r>
          </w:p>
        </w:tc>
      </w:tr>
    </w:tbl>
    <w:p w14:paraId="57B0EC54" w14:textId="77777777" w:rsidR="00296EEA" w:rsidRDefault="00296EEA" w:rsidP="00296EEA">
      <w:pPr>
        <w:spacing w:after="0" w:line="240" w:lineRule="auto"/>
        <w:ind w:left="9204" w:firstLine="708"/>
        <w:jc w:val="center"/>
        <w:rPr>
          <w:rFonts w:ascii="Times New Roman" w:hAnsi="Times New Roman"/>
          <w:sz w:val="24"/>
          <w:szCs w:val="24"/>
          <w:lang w:val="uk-UA"/>
        </w:rPr>
      </w:pPr>
      <w:r>
        <w:br w:type="page"/>
      </w:r>
      <w:r w:rsidRPr="0000341B">
        <w:rPr>
          <w:rFonts w:ascii="Times New Roman" w:hAnsi="Times New Roman"/>
          <w:sz w:val="24"/>
          <w:szCs w:val="24"/>
        </w:rPr>
        <w:lastRenderedPageBreak/>
        <w:t>Продовження додатка</w:t>
      </w:r>
      <w:r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003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 Програми </w:t>
      </w:r>
    </w:p>
    <w:p w14:paraId="396734F9" w14:textId="77777777" w:rsidR="00296EEA" w:rsidRDefault="00296EEA" w:rsidP="00296EEA">
      <w:pPr>
        <w:spacing w:after="0" w:line="240" w:lineRule="auto"/>
      </w:pPr>
    </w:p>
    <w:tbl>
      <w:tblPr>
        <w:tblW w:w="144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588"/>
        <w:gridCol w:w="2650"/>
        <w:gridCol w:w="1297"/>
        <w:gridCol w:w="1579"/>
        <w:gridCol w:w="1841"/>
        <w:gridCol w:w="1125"/>
        <w:gridCol w:w="957"/>
        <w:gridCol w:w="987"/>
        <w:gridCol w:w="1744"/>
      </w:tblGrid>
      <w:tr w:rsidR="00296EEA" w:rsidRPr="00202583" w14:paraId="4B2122B0" w14:textId="77777777" w:rsidTr="00D00EAB">
        <w:trPr>
          <w:trHeight w:val="719"/>
        </w:trPr>
        <w:tc>
          <w:tcPr>
            <w:tcW w:w="657" w:type="dxa"/>
            <w:vMerge w:val="restart"/>
            <w:shd w:val="clear" w:color="auto" w:fill="auto"/>
          </w:tcPr>
          <w:p w14:paraId="476801DC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7C1C20BF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Напрями діяльності</w:t>
            </w:r>
          </w:p>
        </w:tc>
        <w:tc>
          <w:tcPr>
            <w:tcW w:w="2650" w:type="dxa"/>
            <w:vMerge w:val="restart"/>
            <w:shd w:val="clear" w:color="auto" w:fill="auto"/>
          </w:tcPr>
          <w:p w14:paraId="5E2138B2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1297" w:type="dxa"/>
            <w:vMerge w:val="restart"/>
            <w:shd w:val="clear" w:color="auto" w:fill="auto"/>
          </w:tcPr>
          <w:p w14:paraId="3B88E180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Строки виконання заходів</w:t>
            </w:r>
          </w:p>
        </w:tc>
        <w:tc>
          <w:tcPr>
            <w:tcW w:w="1579" w:type="dxa"/>
            <w:vMerge w:val="restart"/>
            <w:shd w:val="clear" w:color="auto" w:fill="auto"/>
          </w:tcPr>
          <w:p w14:paraId="0D3FC75E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62D008C9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069" w:type="dxa"/>
            <w:gridSpan w:val="3"/>
            <w:shd w:val="clear" w:color="auto" w:fill="auto"/>
          </w:tcPr>
          <w:p w14:paraId="61EDE43B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фінансування (тис.грн) у тому числі:</w:t>
            </w:r>
          </w:p>
        </w:tc>
        <w:tc>
          <w:tcPr>
            <w:tcW w:w="1744" w:type="dxa"/>
            <w:shd w:val="clear" w:color="auto" w:fill="auto"/>
          </w:tcPr>
          <w:p w14:paraId="7E5983C5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296EEA" w:rsidRPr="00202583" w14:paraId="345AD50D" w14:textId="77777777" w:rsidTr="00D00EAB">
        <w:tc>
          <w:tcPr>
            <w:tcW w:w="657" w:type="dxa"/>
            <w:vMerge/>
            <w:shd w:val="clear" w:color="auto" w:fill="auto"/>
          </w:tcPr>
          <w:p w14:paraId="513C992C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CCD01A8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  <w:vMerge/>
            <w:shd w:val="clear" w:color="auto" w:fill="auto"/>
          </w:tcPr>
          <w:p w14:paraId="7FC5473E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14:paraId="4E4B251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14:paraId="33DA97BB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63FBB97F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5" w:type="dxa"/>
            <w:shd w:val="clear" w:color="auto" w:fill="auto"/>
          </w:tcPr>
          <w:p w14:paraId="4B0831CD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957" w:type="dxa"/>
            <w:shd w:val="clear" w:color="auto" w:fill="auto"/>
          </w:tcPr>
          <w:p w14:paraId="146B5832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987" w:type="dxa"/>
            <w:shd w:val="clear" w:color="auto" w:fill="auto"/>
          </w:tcPr>
          <w:p w14:paraId="75233E04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1744" w:type="dxa"/>
            <w:shd w:val="clear" w:color="auto" w:fill="auto"/>
          </w:tcPr>
          <w:p w14:paraId="640F2712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6EEA" w:rsidRPr="00202583" w14:paraId="5D32AAE6" w14:textId="77777777" w:rsidTr="00D00EAB">
        <w:tc>
          <w:tcPr>
            <w:tcW w:w="657" w:type="dxa"/>
            <w:vMerge w:val="restart"/>
            <w:shd w:val="clear" w:color="auto" w:fill="auto"/>
          </w:tcPr>
          <w:p w14:paraId="1BAC22B3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35BBF1BD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  <w:shd w:val="clear" w:color="auto" w:fill="auto"/>
          </w:tcPr>
          <w:p w14:paraId="0635A8CB" w14:textId="77777777" w:rsidR="00296EEA" w:rsidRPr="004149D8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9D8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творчих звітів закладів позашкільної освіти.</w:t>
            </w:r>
          </w:p>
        </w:tc>
        <w:tc>
          <w:tcPr>
            <w:tcW w:w="1297" w:type="dxa"/>
            <w:shd w:val="clear" w:color="auto" w:fill="auto"/>
          </w:tcPr>
          <w:p w14:paraId="53993203" w14:textId="77777777" w:rsidR="00296EEA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579" w:type="dxa"/>
            <w:shd w:val="clear" w:color="auto" w:fill="auto"/>
          </w:tcPr>
          <w:p w14:paraId="372074C2" w14:textId="77777777" w:rsidR="00296EEA" w:rsidRPr="004149D8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9D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спорту, заклади позашкільної освіти</w:t>
            </w:r>
          </w:p>
        </w:tc>
        <w:tc>
          <w:tcPr>
            <w:tcW w:w="1841" w:type="dxa"/>
            <w:shd w:val="clear" w:color="auto" w:fill="auto"/>
          </w:tcPr>
          <w:p w14:paraId="732BFDE1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</w:rPr>
              <w:t>Кошти бюджету Смілянської МТГ, кошти інших джерел, не</w:t>
            </w: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 w:rsidRPr="00202583">
              <w:rPr>
                <w:rFonts w:ascii="Times New Roman" w:hAnsi="Times New Roman"/>
                <w:sz w:val="24"/>
                <w:szCs w:val="24"/>
              </w:rPr>
              <w:t>аборонених законодавством</w:t>
            </w:r>
          </w:p>
        </w:tc>
        <w:tc>
          <w:tcPr>
            <w:tcW w:w="1125" w:type="dxa"/>
            <w:shd w:val="clear" w:color="auto" w:fill="auto"/>
          </w:tcPr>
          <w:p w14:paraId="79B7A4E9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57" w:type="dxa"/>
            <w:shd w:val="clear" w:color="auto" w:fill="auto"/>
          </w:tcPr>
          <w:p w14:paraId="153E685F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10,3</w:t>
            </w:r>
          </w:p>
        </w:tc>
        <w:tc>
          <w:tcPr>
            <w:tcW w:w="987" w:type="dxa"/>
            <w:shd w:val="clear" w:color="auto" w:fill="auto"/>
          </w:tcPr>
          <w:p w14:paraId="1636C361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744" w:type="dxa"/>
            <w:shd w:val="clear" w:color="auto" w:fill="auto"/>
          </w:tcPr>
          <w:p w14:paraId="4DF222ED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Заохочення творчо обда-рованих дітей до удоскона-лення твор-чих здібнос-тей.</w:t>
            </w:r>
          </w:p>
        </w:tc>
      </w:tr>
      <w:tr w:rsidR="00296EEA" w:rsidRPr="00202583" w14:paraId="59AB06A1" w14:textId="77777777" w:rsidTr="00D00EAB">
        <w:tc>
          <w:tcPr>
            <w:tcW w:w="657" w:type="dxa"/>
            <w:vMerge/>
            <w:shd w:val="clear" w:color="auto" w:fill="auto"/>
          </w:tcPr>
          <w:p w14:paraId="7BD31A5C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6CA72F55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  <w:shd w:val="clear" w:color="auto" w:fill="auto"/>
          </w:tcPr>
          <w:p w14:paraId="64CFD014" w14:textId="77777777" w:rsidR="00296EEA" w:rsidRPr="004149D8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9D8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постійно діючих виставок робіт обдарованих дітей у закладах освіти.</w:t>
            </w:r>
          </w:p>
        </w:tc>
        <w:tc>
          <w:tcPr>
            <w:tcW w:w="1297" w:type="dxa"/>
            <w:shd w:val="clear" w:color="auto" w:fill="auto"/>
          </w:tcPr>
          <w:p w14:paraId="136E8761" w14:textId="77777777" w:rsidR="00296EEA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579" w:type="dxa"/>
            <w:shd w:val="clear" w:color="auto" w:fill="auto"/>
          </w:tcPr>
          <w:p w14:paraId="124C4E3C" w14:textId="77777777" w:rsidR="00296EEA" w:rsidRPr="004149D8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9D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спорту, заклади освіти</w:t>
            </w:r>
          </w:p>
        </w:tc>
        <w:tc>
          <w:tcPr>
            <w:tcW w:w="1841" w:type="dxa"/>
            <w:shd w:val="clear" w:color="auto" w:fill="auto"/>
          </w:tcPr>
          <w:p w14:paraId="14621DE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25" w:type="dxa"/>
            <w:shd w:val="clear" w:color="auto" w:fill="auto"/>
          </w:tcPr>
          <w:p w14:paraId="1321F30C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  <w:shd w:val="clear" w:color="auto" w:fill="auto"/>
          </w:tcPr>
          <w:p w14:paraId="1875DBD1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  <w:shd w:val="clear" w:color="auto" w:fill="auto"/>
          </w:tcPr>
          <w:p w14:paraId="7C7EAD33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22C77A49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Популяризація вмінь та нави-чок творчо об-дарованих дітей.</w:t>
            </w:r>
          </w:p>
        </w:tc>
      </w:tr>
      <w:tr w:rsidR="00296EEA" w:rsidRPr="00202583" w14:paraId="238462A4" w14:textId="77777777" w:rsidTr="00D00EAB">
        <w:tc>
          <w:tcPr>
            <w:tcW w:w="657" w:type="dxa"/>
            <w:vMerge/>
            <w:shd w:val="clear" w:color="auto" w:fill="auto"/>
          </w:tcPr>
          <w:p w14:paraId="112A2C9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9FDC8D2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  <w:shd w:val="clear" w:color="auto" w:fill="auto"/>
          </w:tcPr>
          <w:p w14:paraId="380DCE98" w14:textId="77777777" w:rsidR="00296EEA" w:rsidRPr="004149D8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9D8">
              <w:rPr>
                <w:rFonts w:ascii="Times New Roman" w:hAnsi="Times New Roman"/>
                <w:sz w:val="24"/>
                <w:szCs w:val="24"/>
                <w:lang w:val="uk-UA"/>
              </w:rPr>
              <w:t>Залучення школярів до участі у всеукраїнських молодіжних виставках науково-технічної творчості.</w:t>
            </w:r>
          </w:p>
        </w:tc>
        <w:tc>
          <w:tcPr>
            <w:tcW w:w="1297" w:type="dxa"/>
            <w:shd w:val="clear" w:color="auto" w:fill="auto"/>
          </w:tcPr>
          <w:p w14:paraId="04BB80CD" w14:textId="77777777" w:rsidR="00296EEA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2025-2027</w:t>
            </w:r>
          </w:p>
        </w:tc>
        <w:tc>
          <w:tcPr>
            <w:tcW w:w="1579" w:type="dxa"/>
            <w:shd w:val="clear" w:color="auto" w:fill="auto"/>
          </w:tcPr>
          <w:p w14:paraId="2848FB4F" w14:textId="77777777" w:rsidR="00296EEA" w:rsidRPr="004149D8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9D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спорту, БДЮТ</w:t>
            </w:r>
          </w:p>
        </w:tc>
        <w:tc>
          <w:tcPr>
            <w:tcW w:w="1841" w:type="dxa"/>
            <w:shd w:val="clear" w:color="auto" w:fill="auto"/>
          </w:tcPr>
          <w:p w14:paraId="12DDE071" w14:textId="77777777" w:rsidR="00296EEA" w:rsidRPr="004149D8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9D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ос-віти, молоді та спорту, БДЮТ</w:t>
            </w:r>
          </w:p>
        </w:tc>
        <w:tc>
          <w:tcPr>
            <w:tcW w:w="1125" w:type="dxa"/>
            <w:shd w:val="clear" w:color="auto" w:fill="auto"/>
          </w:tcPr>
          <w:p w14:paraId="64F80140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  <w:shd w:val="clear" w:color="auto" w:fill="auto"/>
          </w:tcPr>
          <w:p w14:paraId="1954E8EB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  <w:shd w:val="clear" w:color="auto" w:fill="auto"/>
          </w:tcPr>
          <w:p w14:paraId="69782BBA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4" w:type="dxa"/>
            <w:shd w:val="clear" w:color="auto" w:fill="auto"/>
          </w:tcPr>
          <w:p w14:paraId="42326CC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Підтримка та розвиток твор-чого потенціа-лу дітей.</w:t>
            </w:r>
          </w:p>
        </w:tc>
      </w:tr>
      <w:tr w:rsidR="00296EEA" w:rsidRPr="00202583" w14:paraId="3C01BFDF" w14:textId="77777777" w:rsidTr="00D00EAB">
        <w:tc>
          <w:tcPr>
            <w:tcW w:w="657" w:type="dxa"/>
            <w:vMerge/>
            <w:shd w:val="clear" w:color="auto" w:fill="auto"/>
          </w:tcPr>
          <w:p w14:paraId="28C8FE94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41DB34CE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  <w:shd w:val="clear" w:color="auto" w:fill="auto"/>
          </w:tcPr>
          <w:p w14:paraId="11858FCA" w14:textId="77777777" w:rsidR="00296EEA" w:rsidRPr="004149D8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9D8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військово-спортивних змагань.</w:t>
            </w:r>
          </w:p>
        </w:tc>
        <w:tc>
          <w:tcPr>
            <w:tcW w:w="1297" w:type="dxa"/>
            <w:shd w:val="clear" w:color="auto" w:fill="auto"/>
          </w:tcPr>
          <w:p w14:paraId="4BEA00C3" w14:textId="77777777" w:rsidR="00296EEA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2025-2027</w:t>
            </w:r>
          </w:p>
        </w:tc>
        <w:tc>
          <w:tcPr>
            <w:tcW w:w="1579" w:type="dxa"/>
            <w:shd w:val="clear" w:color="auto" w:fill="auto"/>
          </w:tcPr>
          <w:p w14:paraId="6B2C2482" w14:textId="77777777" w:rsidR="00296EEA" w:rsidRPr="004149D8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9D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1" w:type="dxa"/>
            <w:shd w:val="clear" w:color="auto" w:fill="auto"/>
          </w:tcPr>
          <w:p w14:paraId="1781901B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</w:rPr>
              <w:t>Кошти бюджету Смілянської МТГ, кошти інших джерел, не</w:t>
            </w: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 w:rsidRPr="00202583">
              <w:rPr>
                <w:rFonts w:ascii="Times New Roman" w:hAnsi="Times New Roman"/>
                <w:sz w:val="24"/>
                <w:szCs w:val="24"/>
              </w:rPr>
              <w:t>аборонених законодавством</w:t>
            </w:r>
          </w:p>
        </w:tc>
        <w:tc>
          <w:tcPr>
            <w:tcW w:w="1125" w:type="dxa"/>
            <w:shd w:val="clear" w:color="auto" w:fill="auto"/>
          </w:tcPr>
          <w:p w14:paraId="60821F78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57" w:type="dxa"/>
            <w:shd w:val="clear" w:color="auto" w:fill="auto"/>
          </w:tcPr>
          <w:p w14:paraId="7AFE1941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11,0</w:t>
            </w:r>
          </w:p>
        </w:tc>
        <w:tc>
          <w:tcPr>
            <w:tcW w:w="987" w:type="dxa"/>
            <w:shd w:val="clear" w:color="auto" w:fill="auto"/>
          </w:tcPr>
          <w:p w14:paraId="011BCA94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744" w:type="dxa"/>
            <w:shd w:val="clear" w:color="auto" w:fill="auto"/>
          </w:tcPr>
          <w:p w14:paraId="22373BE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Підтримка та розвиток твор-чого потенціа-лу дітей.</w:t>
            </w:r>
          </w:p>
        </w:tc>
      </w:tr>
    </w:tbl>
    <w:p w14:paraId="2A2AA0C6" w14:textId="77777777" w:rsidR="00296EEA" w:rsidRDefault="00296EEA" w:rsidP="00296EEA">
      <w:pPr>
        <w:spacing w:after="0" w:line="240" w:lineRule="auto"/>
        <w:ind w:left="9204" w:firstLine="708"/>
        <w:jc w:val="center"/>
        <w:rPr>
          <w:rFonts w:ascii="Times New Roman" w:hAnsi="Times New Roman"/>
          <w:sz w:val="24"/>
          <w:szCs w:val="24"/>
          <w:lang w:val="uk-UA"/>
        </w:rPr>
      </w:pPr>
      <w:r>
        <w:br w:type="page"/>
      </w:r>
      <w:r w:rsidRPr="0000341B">
        <w:rPr>
          <w:rFonts w:ascii="Times New Roman" w:hAnsi="Times New Roman"/>
          <w:sz w:val="24"/>
          <w:szCs w:val="24"/>
        </w:rPr>
        <w:lastRenderedPageBreak/>
        <w:t>Продовження додатка</w:t>
      </w:r>
      <w:r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003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 Програми </w:t>
      </w:r>
    </w:p>
    <w:p w14:paraId="40668420" w14:textId="77777777" w:rsidR="00296EEA" w:rsidRDefault="00296EEA" w:rsidP="00296EEA">
      <w:pPr>
        <w:spacing w:after="0" w:line="240" w:lineRule="auto"/>
      </w:pPr>
    </w:p>
    <w:tbl>
      <w:tblPr>
        <w:tblW w:w="144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94"/>
        <w:gridCol w:w="2666"/>
        <w:gridCol w:w="1297"/>
        <w:gridCol w:w="1579"/>
        <w:gridCol w:w="1841"/>
        <w:gridCol w:w="1133"/>
        <w:gridCol w:w="962"/>
        <w:gridCol w:w="992"/>
        <w:gridCol w:w="1701"/>
      </w:tblGrid>
      <w:tr w:rsidR="00296EEA" w:rsidRPr="00202583" w14:paraId="01ABEC9D" w14:textId="77777777" w:rsidTr="00D00EAB">
        <w:trPr>
          <w:trHeight w:val="719"/>
        </w:trPr>
        <w:tc>
          <w:tcPr>
            <w:tcW w:w="660" w:type="dxa"/>
            <w:vMerge w:val="restart"/>
            <w:shd w:val="clear" w:color="auto" w:fill="auto"/>
          </w:tcPr>
          <w:p w14:paraId="37E7A24E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94" w:type="dxa"/>
            <w:vMerge w:val="restart"/>
            <w:shd w:val="clear" w:color="auto" w:fill="auto"/>
          </w:tcPr>
          <w:p w14:paraId="4C4A6CA4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Напрями діяльності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5E36B56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1297" w:type="dxa"/>
            <w:vMerge w:val="restart"/>
            <w:shd w:val="clear" w:color="auto" w:fill="auto"/>
          </w:tcPr>
          <w:p w14:paraId="73DA2AD9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Строки виконання заходів</w:t>
            </w:r>
          </w:p>
        </w:tc>
        <w:tc>
          <w:tcPr>
            <w:tcW w:w="1579" w:type="dxa"/>
            <w:vMerge w:val="restart"/>
            <w:shd w:val="clear" w:color="auto" w:fill="auto"/>
          </w:tcPr>
          <w:p w14:paraId="13AABF65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187D433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087" w:type="dxa"/>
            <w:gridSpan w:val="3"/>
            <w:shd w:val="clear" w:color="auto" w:fill="auto"/>
          </w:tcPr>
          <w:p w14:paraId="188826F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фінансування (тис.грн) у тому числі:</w:t>
            </w:r>
          </w:p>
        </w:tc>
        <w:tc>
          <w:tcPr>
            <w:tcW w:w="1701" w:type="dxa"/>
            <w:shd w:val="clear" w:color="auto" w:fill="auto"/>
          </w:tcPr>
          <w:p w14:paraId="3A4B9BFC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296EEA" w:rsidRPr="00202583" w14:paraId="4C35D86F" w14:textId="77777777" w:rsidTr="00D00EAB">
        <w:tc>
          <w:tcPr>
            <w:tcW w:w="660" w:type="dxa"/>
            <w:vMerge/>
            <w:shd w:val="clear" w:color="auto" w:fill="auto"/>
          </w:tcPr>
          <w:p w14:paraId="3BA10340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14:paraId="2B067B48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vMerge/>
            <w:shd w:val="clear" w:color="auto" w:fill="auto"/>
          </w:tcPr>
          <w:p w14:paraId="32B43925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14:paraId="47011EED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14:paraId="110C45D0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1EDEFCA1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shd w:val="clear" w:color="auto" w:fill="auto"/>
          </w:tcPr>
          <w:p w14:paraId="6B8E6B93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962" w:type="dxa"/>
            <w:shd w:val="clear" w:color="auto" w:fill="auto"/>
          </w:tcPr>
          <w:p w14:paraId="51C1E45B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14:paraId="16625DF0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56BA82B9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6EEA" w:rsidRPr="00202583" w14:paraId="2294A20E" w14:textId="77777777" w:rsidTr="00D00EAB">
        <w:tc>
          <w:tcPr>
            <w:tcW w:w="660" w:type="dxa"/>
            <w:vMerge w:val="restart"/>
            <w:shd w:val="clear" w:color="auto" w:fill="auto"/>
          </w:tcPr>
          <w:p w14:paraId="48BD0360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  <w:vMerge w:val="restart"/>
            <w:shd w:val="clear" w:color="auto" w:fill="auto"/>
          </w:tcPr>
          <w:p w14:paraId="163746AE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shd w:val="clear" w:color="auto" w:fill="auto"/>
          </w:tcPr>
          <w:p w14:paraId="619F3BA7" w14:textId="77777777" w:rsidR="00296EEA" w:rsidRPr="00830140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Висвітл</w:t>
            </w:r>
            <w:r w:rsidRPr="008301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ення </w:t>
            </w: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у засобах масової інформації результат</w:t>
            </w:r>
            <w:r w:rsidRPr="00830140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участі школярів міста у </w:t>
            </w:r>
            <w:r w:rsidRPr="008301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різного рівня </w:t>
            </w: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учнівських олімпіадах</w:t>
            </w:r>
            <w:r w:rsidRPr="008301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D6AFF">
              <w:rPr>
                <w:rFonts w:ascii="Times New Roman" w:hAnsi="Times New Roman"/>
                <w:sz w:val="24"/>
                <w:szCs w:val="24"/>
                <w:lang w:val="uk-UA"/>
              </w:rPr>
              <w:t>конкурсах-захистах науково-дослідницьких робіт, турнірах, інших творчих конкурсах</w:t>
            </w:r>
            <w:r w:rsidRPr="008301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тощо.</w:t>
            </w:r>
          </w:p>
        </w:tc>
        <w:tc>
          <w:tcPr>
            <w:tcW w:w="1297" w:type="dxa"/>
            <w:shd w:val="clear" w:color="auto" w:fill="auto"/>
          </w:tcPr>
          <w:p w14:paraId="34C06995" w14:textId="77777777" w:rsidR="00296EEA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579" w:type="dxa"/>
            <w:shd w:val="clear" w:color="auto" w:fill="auto"/>
          </w:tcPr>
          <w:p w14:paraId="549F52E4" w14:textId="77777777" w:rsidR="00296EEA" w:rsidRPr="00830140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140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1" w:type="dxa"/>
            <w:shd w:val="clear" w:color="auto" w:fill="auto"/>
          </w:tcPr>
          <w:p w14:paraId="7F3BE5E4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</w:rPr>
              <w:t>Кошти бюджету Смілянської МТГ, кошти інших джерел, не</w:t>
            </w: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 w:rsidRPr="00202583">
              <w:rPr>
                <w:rFonts w:ascii="Times New Roman" w:hAnsi="Times New Roman"/>
                <w:sz w:val="24"/>
                <w:szCs w:val="24"/>
              </w:rPr>
              <w:t>аборонених законодавством</w:t>
            </w:r>
          </w:p>
        </w:tc>
        <w:tc>
          <w:tcPr>
            <w:tcW w:w="1133" w:type="dxa"/>
            <w:shd w:val="clear" w:color="auto" w:fill="auto"/>
          </w:tcPr>
          <w:p w14:paraId="37EF5FB4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62" w:type="dxa"/>
            <w:shd w:val="clear" w:color="auto" w:fill="auto"/>
          </w:tcPr>
          <w:p w14:paraId="75374A3D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6527FBCC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14:paraId="49F3A1D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Поширення результатив-ності роботи творчо обда-рованих ді-тей.</w:t>
            </w:r>
          </w:p>
        </w:tc>
      </w:tr>
      <w:tr w:rsidR="00296EEA" w:rsidRPr="00202583" w14:paraId="10E46270" w14:textId="77777777" w:rsidTr="00D00EAB">
        <w:tc>
          <w:tcPr>
            <w:tcW w:w="660" w:type="dxa"/>
            <w:vMerge/>
            <w:shd w:val="clear" w:color="auto" w:fill="auto"/>
          </w:tcPr>
          <w:p w14:paraId="3B19AA9C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14:paraId="62B2ED00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shd w:val="clear" w:color="auto" w:fill="auto"/>
          </w:tcPr>
          <w:p w14:paraId="053AFA09" w14:textId="77777777" w:rsidR="00296EEA" w:rsidRPr="00830140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140">
              <w:rPr>
                <w:rFonts w:ascii="Times New Roman" w:hAnsi="Times New Roman"/>
                <w:sz w:val="24"/>
                <w:szCs w:val="24"/>
                <w:lang w:val="uk-UA"/>
              </w:rPr>
              <w:t>Виплата стипендій, винагород, відзнак тощо обдарованій молоді.</w:t>
            </w:r>
          </w:p>
        </w:tc>
        <w:tc>
          <w:tcPr>
            <w:tcW w:w="1297" w:type="dxa"/>
            <w:shd w:val="clear" w:color="auto" w:fill="auto"/>
          </w:tcPr>
          <w:p w14:paraId="4296E75D" w14:textId="77777777" w:rsidR="00296EEA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579" w:type="dxa"/>
            <w:shd w:val="clear" w:color="auto" w:fill="auto"/>
          </w:tcPr>
          <w:p w14:paraId="3236A830" w14:textId="77777777" w:rsidR="00296EEA" w:rsidRPr="00830140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140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1" w:type="dxa"/>
            <w:shd w:val="clear" w:color="auto" w:fill="auto"/>
          </w:tcPr>
          <w:p w14:paraId="75DF0543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</w:rPr>
              <w:t>Кошти бюджету Смілянської МТГ, кошти інших джерел, не</w:t>
            </w: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 w:rsidRPr="00202583">
              <w:rPr>
                <w:rFonts w:ascii="Times New Roman" w:hAnsi="Times New Roman"/>
                <w:sz w:val="24"/>
                <w:szCs w:val="24"/>
              </w:rPr>
              <w:t>аборонених законодавством</w:t>
            </w:r>
          </w:p>
        </w:tc>
        <w:tc>
          <w:tcPr>
            <w:tcW w:w="1133" w:type="dxa"/>
            <w:shd w:val="clear" w:color="auto" w:fill="auto"/>
          </w:tcPr>
          <w:p w14:paraId="07D9D4A7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163,7</w:t>
            </w:r>
          </w:p>
        </w:tc>
        <w:tc>
          <w:tcPr>
            <w:tcW w:w="962" w:type="dxa"/>
            <w:shd w:val="clear" w:color="auto" w:fill="auto"/>
          </w:tcPr>
          <w:p w14:paraId="4ABFC124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178,0</w:t>
            </w:r>
          </w:p>
        </w:tc>
        <w:tc>
          <w:tcPr>
            <w:tcW w:w="992" w:type="dxa"/>
            <w:shd w:val="clear" w:color="auto" w:fill="auto"/>
          </w:tcPr>
          <w:p w14:paraId="39615DF1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188,0</w:t>
            </w:r>
          </w:p>
        </w:tc>
        <w:tc>
          <w:tcPr>
            <w:tcW w:w="1701" w:type="dxa"/>
            <w:shd w:val="clear" w:color="auto" w:fill="auto"/>
          </w:tcPr>
          <w:p w14:paraId="675DB48D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Стимулюван-ня та заохо-чення творчо обдарованих дітей.</w:t>
            </w:r>
          </w:p>
        </w:tc>
      </w:tr>
      <w:tr w:rsidR="00296EEA" w:rsidRPr="00202583" w14:paraId="69AC62F1" w14:textId="77777777" w:rsidTr="00D00EAB">
        <w:tc>
          <w:tcPr>
            <w:tcW w:w="660" w:type="dxa"/>
            <w:vMerge/>
            <w:shd w:val="clear" w:color="auto" w:fill="auto"/>
          </w:tcPr>
          <w:p w14:paraId="24A114AB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14:paraId="52A29D84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shd w:val="clear" w:color="auto" w:fill="auto"/>
          </w:tcPr>
          <w:p w14:paraId="4381B00A" w14:textId="77777777" w:rsidR="00296EEA" w:rsidRPr="00830140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140">
              <w:rPr>
                <w:rFonts w:ascii="Times New Roman" w:hAnsi="Times New Roman"/>
                <w:sz w:val="24"/>
                <w:szCs w:val="24"/>
                <w:lang w:val="uk-UA"/>
              </w:rPr>
              <w:t>Виплата винагород вчителям, керівникам, які підготували учнів стипендіатів, переможців тощо.</w:t>
            </w:r>
          </w:p>
        </w:tc>
        <w:tc>
          <w:tcPr>
            <w:tcW w:w="1297" w:type="dxa"/>
            <w:shd w:val="clear" w:color="auto" w:fill="auto"/>
          </w:tcPr>
          <w:p w14:paraId="614B365D" w14:textId="77777777" w:rsidR="00296EEA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579" w:type="dxa"/>
            <w:shd w:val="clear" w:color="auto" w:fill="auto"/>
          </w:tcPr>
          <w:p w14:paraId="1D71799C" w14:textId="77777777" w:rsidR="00296EEA" w:rsidRPr="00830140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140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1" w:type="dxa"/>
            <w:shd w:val="clear" w:color="auto" w:fill="auto"/>
          </w:tcPr>
          <w:p w14:paraId="255317C3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</w:rPr>
              <w:t>Кошти бюджету Смілянської МТГ, кошти інших джерел, не</w:t>
            </w: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 w:rsidRPr="00202583">
              <w:rPr>
                <w:rFonts w:ascii="Times New Roman" w:hAnsi="Times New Roman"/>
                <w:sz w:val="24"/>
                <w:szCs w:val="24"/>
              </w:rPr>
              <w:t>аборонених законодавством</w:t>
            </w:r>
          </w:p>
        </w:tc>
        <w:tc>
          <w:tcPr>
            <w:tcW w:w="1133" w:type="dxa"/>
            <w:shd w:val="clear" w:color="auto" w:fill="auto"/>
          </w:tcPr>
          <w:p w14:paraId="7FC34F41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962" w:type="dxa"/>
            <w:shd w:val="clear" w:color="auto" w:fill="auto"/>
          </w:tcPr>
          <w:p w14:paraId="02C47265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14:paraId="456530E2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1701" w:type="dxa"/>
            <w:shd w:val="clear" w:color="auto" w:fill="auto"/>
          </w:tcPr>
          <w:p w14:paraId="56111DAD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Заохочення педагогічних працівників та керівників гуртків до ро-боти з творчо обдарованими дітьми.</w:t>
            </w:r>
          </w:p>
        </w:tc>
      </w:tr>
    </w:tbl>
    <w:p w14:paraId="155CA360" w14:textId="77777777" w:rsidR="00296EEA" w:rsidRDefault="00296EEA" w:rsidP="00296EEA">
      <w:pPr>
        <w:spacing w:after="0" w:line="240" w:lineRule="auto"/>
        <w:ind w:left="9204" w:firstLine="708"/>
        <w:jc w:val="center"/>
        <w:rPr>
          <w:rFonts w:ascii="Times New Roman" w:hAnsi="Times New Roman"/>
          <w:sz w:val="24"/>
          <w:szCs w:val="24"/>
          <w:lang w:val="uk-UA"/>
        </w:rPr>
      </w:pPr>
      <w:r>
        <w:br w:type="page"/>
      </w:r>
      <w:r w:rsidRPr="0000341B">
        <w:rPr>
          <w:rFonts w:ascii="Times New Roman" w:hAnsi="Times New Roman"/>
          <w:sz w:val="24"/>
          <w:szCs w:val="24"/>
        </w:rPr>
        <w:lastRenderedPageBreak/>
        <w:t>Продовження додатка</w:t>
      </w:r>
      <w:r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0034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 Програми </w:t>
      </w:r>
    </w:p>
    <w:p w14:paraId="1DF45BF7" w14:textId="77777777" w:rsidR="00296EEA" w:rsidRDefault="00296EEA" w:rsidP="00296EEA">
      <w:pPr>
        <w:spacing w:after="0" w:line="240" w:lineRule="auto"/>
      </w:pPr>
    </w:p>
    <w:tbl>
      <w:tblPr>
        <w:tblW w:w="144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94"/>
        <w:gridCol w:w="2666"/>
        <w:gridCol w:w="1297"/>
        <w:gridCol w:w="1579"/>
        <w:gridCol w:w="1841"/>
        <w:gridCol w:w="1133"/>
        <w:gridCol w:w="962"/>
        <w:gridCol w:w="992"/>
        <w:gridCol w:w="1701"/>
      </w:tblGrid>
      <w:tr w:rsidR="00296EEA" w:rsidRPr="00202583" w14:paraId="0D204A7B" w14:textId="77777777" w:rsidTr="00D00EAB">
        <w:trPr>
          <w:trHeight w:val="719"/>
        </w:trPr>
        <w:tc>
          <w:tcPr>
            <w:tcW w:w="660" w:type="dxa"/>
            <w:vMerge w:val="restart"/>
            <w:shd w:val="clear" w:color="auto" w:fill="auto"/>
          </w:tcPr>
          <w:p w14:paraId="4278CE2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94" w:type="dxa"/>
            <w:vMerge w:val="restart"/>
            <w:shd w:val="clear" w:color="auto" w:fill="auto"/>
          </w:tcPr>
          <w:p w14:paraId="2F896338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Напрями діяльності</w:t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44B025E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Перелік заходів</w:t>
            </w:r>
          </w:p>
        </w:tc>
        <w:tc>
          <w:tcPr>
            <w:tcW w:w="1297" w:type="dxa"/>
            <w:vMerge w:val="restart"/>
            <w:shd w:val="clear" w:color="auto" w:fill="auto"/>
          </w:tcPr>
          <w:p w14:paraId="34AAB821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Строки виконання заходів</w:t>
            </w:r>
          </w:p>
        </w:tc>
        <w:tc>
          <w:tcPr>
            <w:tcW w:w="1579" w:type="dxa"/>
            <w:vMerge w:val="restart"/>
            <w:shd w:val="clear" w:color="auto" w:fill="auto"/>
          </w:tcPr>
          <w:p w14:paraId="1466A015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40181427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087" w:type="dxa"/>
            <w:gridSpan w:val="3"/>
            <w:shd w:val="clear" w:color="auto" w:fill="auto"/>
          </w:tcPr>
          <w:p w14:paraId="76CA03C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фінансування (тис.грн) у тому числі:</w:t>
            </w:r>
          </w:p>
        </w:tc>
        <w:tc>
          <w:tcPr>
            <w:tcW w:w="1701" w:type="dxa"/>
            <w:shd w:val="clear" w:color="auto" w:fill="auto"/>
          </w:tcPr>
          <w:p w14:paraId="3F00649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296EEA" w:rsidRPr="00202583" w14:paraId="29264983" w14:textId="77777777" w:rsidTr="00D00EAB">
        <w:tc>
          <w:tcPr>
            <w:tcW w:w="660" w:type="dxa"/>
            <w:vMerge/>
            <w:shd w:val="clear" w:color="auto" w:fill="auto"/>
          </w:tcPr>
          <w:p w14:paraId="2AD5FEB1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14:paraId="6E989401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vMerge/>
            <w:shd w:val="clear" w:color="auto" w:fill="auto"/>
          </w:tcPr>
          <w:p w14:paraId="6E72E40B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14:paraId="48A37999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14:paraId="427CC94F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4843B6A9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shd w:val="clear" w:color="auto" w:fill="auto"/>
          </w:tcPr>
          <w:p w14:paraId="68C35EDD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962" w:type="dxa"/>
            <w:shd w:val="clear" w:color="auto" w:fill="auto"/>
          </w:tcPr>
          <w:p w14:paraId="2A1B2C9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14:paraId="6F8A4A5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2752A8E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6EEA" w:rsidRPr="00202583" w14:paraId="1B9A91BB" w14:textId="77777777" w:rsidTr="00D00EAB">
        <w:tc>
          <w:tcPr>
            <w:tcW w:w="660" w:type="dxa"/>
            <w:vMerge w:val="restart"/>
            <w:shd w:val="clear" w:color="auto" w:fill="auto"/>
          </w:tcPr>
          <w:p w14:paraId="3CDEE4C8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  <w:vMerge w:val="restart"/>
            <w:shd w:val="clear" w:color="auto" w:fill="auto"/>
          </w:tcPr>
          <w:p w14:paraId="4DFB9D5A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shd w:val="clear" w:color="auto" w:fill="auto"/>
          </w:tcPr>
          <w:p w14:paraId="48D07796" w14:textId="77777777" w:rsidR="00296EEA" w:rsidRPr="00830140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140">
              <w:rPr>
                <w:rFonts w:ascii="Times New Roman" w:hAnsi="Times New Roman"/>
                <w:sz w:val="24"/>
                <w:szCs w:val="24"/>
                <w:lang w:val="uk-UA"/>
              </w:rPr>
              <w:t>Вивчення, узагаль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30140">
              <w:rPr>
                <w:rFonts w:ascii="Times New Roman" w:hAnsi="Times New Roman"/>
                <w:sz w:val="24"/>
                <w:szCs w:val="24"/>
                <w:lang w:val="uk-UA"/>
              </w:rPr>
              <w:t>нення та впровадження кращого досвіду щодо розвитку обдарованої особистості.</w:t>
            </w:r>
          </w:p>
        </w:tc>
        <w:tc>
          <w:tcPr>
            <w:tcW w:w="1297" w:type="dxa"/>
            <w:shd w:val="clear" w:color="auto" w:fill="auto"/>
          </w:tcPr>
          <w:p w14:paraId="008892EF" w14:textId="77777777" w:rsidR="00296EEA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579" w:type="dxa"/>
            <w:shd w:val="clear" w:color="auto" w:fill="auto"/>
          </w:tcPr>
          <w:p w14:paraId="12797B59" w14:textId="77777777" w:rsidR="00296EEA" w:rsidRPr="00830140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140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1" w:type="dxa"/>
            <w:shd w:val="clear" w:color="auto" w:fill="auto"/>
          </w:tcPr>
          <w:p w14:paraId="597DB25D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3" w:type="dxa"/>
            <w:shd w:val="clear" w:color="auto" w:fill="auto"/>
          </w:tcPr>
          <w:p w14:paraId="4630857F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</w:tcPr>
          <w:p w14:paraId="4E7E23EA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5834AC7C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7CA0123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Поширення досвіду робо-ти з творчо обдарованими дітьми.</w:t>
            </w:r>
          </w:p>
        </w:tc>
      </w:tr>
      <w:tr w:rsidR="00296EEA" w:rsidRPr="00202583" w14:paraId="749AF018" w14:textId="77777777" w:rsidTr="00D00EAB">
        <w:tc>
          <w:tcPr>
            <w:tcW w:w="660" w:type="dxa"/>
            <w:vMerge/>
            <w:shd w:val="clear" w:color="auto" w:fill="auto"/>
          </w:tcPr>
          <w:p w14:paraId="13D569B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14:paraId="7D45161F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66" w:type="dxa"/>
            <w:shd w:val="clear" w:color="auto" w:fill="auto"/>
          </w:tcPr>
          <w:p w14:paraId="5E6EAD81" w14:textId="77777777" w:rsidR="00296EEA" w:rsidRPr="00830140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140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моніто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30140">
              <w:rPr>
                <w:rFonts w:ascii="Times New Roman" w:hAnsi="Times New Roman"/>
                <w:sz w:val="24"/>
                <w:szCs w:val="24"/>
                <w:lang w:val="uk-UA"/>
              </w:rPr>
              <w:t>рингу результативності роботи педагогічних працівників, які мають звання, з обдарованою молоддю.</w:t>
            </w:r>
          </w:p>
        </w:tc>
        <w:tc>
          <w:tcPr>
            <w:tcW w:w="1297" w:type="dxa"/>
            <w:shd w:val="clear" w:color="auto" w:fill="auto"/>
          </w:tcPr>
          <w:p w14:paraId="57030CA6" w14:textId="77777777" w:rsidR="00296EEA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579" w:type="dxa"/>
            <w:shd w:val="clear" w:color="auto" w:fill="auto"/>
          </w:tcPr>
          <w:p w14:paraId="2B090D87" w14:textId="77777777" w:rsidR="00296EEA" w:rsidRPr="00830140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140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1" w:type="dxa"/>
            <w:shd w:val="clear" w:color="auto" w:fill="auto"/>
          </w:tcPr>
          <w:p w14:paraId="1558C9FD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3" w:type="dxa"/>
            <w:shd w:val="clear" w:color="auto" w:fill="auto"/>
          </w:tcPr>
          <w:p w14:paraId="0A49AF80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</w:tcPr>
          <w:p w14:paraId="47DE8B01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3F878678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D3E9304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та покращення роботи педа-гогічних пра-цівників з творчо обда-рованими дітьми. </w:t>
            </w:r>
          </w:p>
        </w:tc>
      </w:tr>
      <w:tr w:rsidR="00296EEA" w:rsidRPr="00202583" w14:paraId="1238DCE3" w14:textId="77777777" w:rsidTr="00D00EAB">
        <w:tc>
          <w:tcPr>
            <w:tcW w:w="660" w:type="dxa"/>
            <w:shd w:val="clear" w:color="auto" w:fill="auto"/>
          </w:tcPr>
          <w:p w14:paraId="76F9BB48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594" w:type="dxa"/>
            <w:shd w:val="clear" w:color="auto" w:fill="auto"/>
          </w:tcPr>
          <w:p w14:paraId="6592AF04" w14:textId="77777777" w:rsidR="00296EEA" w:rsidRPr="00421477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140">
              <w:rPr>
                <w:rFonts w:ascii="Times New Roman" w:hAnsi="Times New Roman"/>
                <w:sz w:val="24"/>
                <w:szCs w:val="24"/>
                <w:lang w:val="uk-UA"/>
              </w:rPr>
              <w:t>Міжнародне співробіт-ництво</w:t>
            </w:r>
          </w:p>
        </w:tc>
        <w:tc>
          <w:tcPr>
            <w:tcW w:w="2666" w:type="dxa"/>
            <w:shd w:val="clear" w:color="auto" w:fill="auto"/>
          </w:tcPr>
          <w:p w14:paraId="47512204" w14:textId="77777777" w:rsidR="00296EEA" w:rsidRPr="00830140" w:rsidRDefault="00296EEA" w:rsidP="00316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140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участі обдарованої молоді у міжнародних проєктах, програмах, конференці-ях, олімпіадах, змаганнях, конкурсах тощо.</w:t>
            </w:r>
          </w:p>
        </w:tc>
        <w:tc>
          <w:tcPr>
            <w:tcW w:w="1297" w:type="dxa"/>
            <w:shd w:val="clear" w:color="auto" w:fill="auto"/>
          </w:tcPr>
          <w:p w14:paraId="0E92CD12" w14:textId="77777777" w:rsidR="00296EEA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1579" w:type="dxa"/>
            <w:shd w:val="clear" w:color="auto" w:fill="auto"/>
          </w:tcPr>
          <w:p w14:paraId="30D1E84F" w14:textId="77777777" w:rsidR="00296EEA" w:rsidRPr="00830140" w:rsidRDefault="00296EEA" w:rsidP="00316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140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1" w:type="dxa"/>
            <w:shd w:val="clear" w:color="auto" w:fill="auto"/>
          </w:tcPr>
          <w:p w14:paraId="7FC9DE16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2583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133" w:type="dxa"/>
            <w:shd w:val="clear" w:color="auto" w:fill="auto"/>
          </w:tcPr>
          <w:p w14:paraId="7E59E574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2" w:type="dxa"/>
            <w:shd w:val="clear" w:color="auto" w:fill="auto"/>
          </w:tcPr>
          <w:p w14:paraId="59C48FE5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64D12EAA" w14:textId="77777777" w:rsidR="00296EEA" w:rsidRDefault="00296EEA" w:rsidP="00316F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7F80DDE" w14:textId="77777777" w:rsidR="00296EEA" w:rsidRPr="00202583" w:rsidRDefault="00296EEA" w:rsidP="00316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Підтримка та розвиток творчого по-тенціалу дітей.</w:t>
            </w:r>
          </w:p>
        </w:tc>
      </w:tr>
    </w:tbl>
    <w:p w14:paraId="2A7E9EC6" w14:textId="77777777" w:rsidR="00296EEA" w:rsidRPr="00C4391D" w:rsidRDefault="00296EEA" w:rsidP="00296EEA">
      <w:pPr>
        <w:tabs>
          <w:tab w:val="left" w:pos="1225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69DCF25" w14:textId="77777777" w:rsidR="00296EEA" w:rsidRPr="00C4391D" w:rsidRDefault="00296EEA" w:rsidP="00296EEA">
      <w:pPr>
        <w:tabs>
          <w:tab w:val="left" w:pos="1225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sectPr w:rsidR="00296EEA" w:rsidRPr="00C4391D" w:rsidSect="00296EEA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BEE85" w14:textId="77777777" w:rsidR="00AC43E4" w:rsidRDefault="00AC43E4">
      <w:pPr>
        <w:spacing w:after="0" w:line="240" w:lineRule="auto"/>
      </w:pPr>
      <w:r>
        <w:separator/>
      </w:r>
    </w:p>
  </w:endnote>
  <w:endnote w:type="continuationSeparator" w:id="0">
    <w:p w14:paraId="344B66DF" w14:textId="77777777" w:rsidR="00AC43E4" w:rsidRDefault="00AC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39969" w14:textId="77777777" w:rsidR="00AC43E4" w:rsidRDefault="00AC43E4">
      <w:pPr>
        <w:spacing w:after="0" w:line="240" w:lineRule="auto"/>
      </w:pPr>
      <w:r>
        <w:separator/>
      </w:r>
    </w:p>
  </w:footnote>
  <w:footnote w:type="continuationSeparator" w:id="0">
    <w:p w14:paraId="119A9B28" w14:textId="77777777" w:rsidR="00AC43E4" w:rsidRDefault="00AC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9446D" w14:textId="77777777" w:rsidR="006A3293" w:rsidRDefault="00000000">
    <w:pPr>
      <w:rPr>
        <w:sz w:val="2"/>
        <w:szCs w:val="2"/>
      </w:rPr>
    </w:pPr>
    <w:r>
      <w:rPr>
        <w:noProof/>
      </w:rPr>
      <w:pict w14:anchorId="6E672E1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.9pt;margin-top:15.8pt;width:6.45pt;height:25.45pt;z-index:-251658752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14:paraId="07607E94" w14:textId="77777777" w:rsidR="006A3293" w:rsidRPr="008D67DF" w:rsidRDefault="006A3293" w:rsidP="000133E0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887450320">
    <w:abstractNumId w:val="3"/>
  </w:num>
  <w:num w:numId="2" w16cid:durableId="1635022433">
    <w:abstractNumId w:val="1"/>
  </w:num>
  <w:num w:numId="3" w16cid:durableId="80764882">
    <w:abstractNumId w:val="4"/>
  </w:num>
  <w:num w:numId="4" w16cid:durableId="1255702468">
    <w:abstractNumId w:val="2"/>
  </w:num>
  <w:num w:numId="5" w16cid:durableId="157758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68"/>
    <w:rsid w:val="0005554F"/>
    <w:rsid w:val="00057212"/>
    <w:rsid w:val="000575BA"/>
    <w:rsid w:val="00077F43"/>
    <w:rsid w:val="00091832"/>
    <w:rsid w:val="0009415B"/>
    <w:rsid w:val="00097484"/>
    <w:rsid w:val="000D2215"/>
    <w:rsid w:val="000E61D9"/>
    <w:rsid w:val="000F0EBC"/>
    <w:rsid w:val="000F418B"/>
    <w:rsid w:val="000F5649"/>
    <w:rsid w:val="0011285F"/>
    <w:rsid w:val="001146A5"/>
    <w:rsid w:val="00115D04"/>
    <w:rsid w:val="0012534D"/>
    <w:rsid w:val="0013580A"/>
    <w:rsid w:val="001405B6"/>
    <w:rsid w:val="00150341"/>
    <w:rsid w:val="00173E2D"/>
    <w:rsid w:val="00193EF9"/>
    <w:rsid w:val="001B27A6"/>
    <w:rsid w:val="001C35D7"/>
    <w:rsid w:val="00223CBC"/>
    <w:rsid w:val="00237340"/>
    <w:rsid w:val="002434E4"/>
    <w:rsid w:val="002555FA"/>
    <w:rsid w:val="0026168E"/>
    <w:rsid w:val="0028023C"/>
    <w:rsid w:val="00296EEA"/>
    <w:rsid w:val="002D3637"/>
    <w:rsid w:val="003C6764"/>
    <w:rsid w:val="003E649F"/>
    <w:rsid w:val="00401AA1"/>
    <w:rsid w:val="0040638C"/>
    <w:rsid w:val="00413F8D"/>
    <w:rsid w:val="004515FD"/>
    <w:rsid w:val="004B148E"/>
    <w:rsid w:val="004B567C"/>
    <w:rsid w:val="004C1CD2"/>
    <w:rsid w:val="0050671B"/>
    <w:rsid w:val="0050708D"/>
    <w:rsid w:val="00541212"/>
    <w:rsid w:val="00565E9B"/>
    <w:rsid w:val="00597D10"/>
    <w:rsid w:val="005A1BD0"/>
    <w:rsid w:val="005C62A4"/>
    <w:rsid w:val="005E2BB0"/>
    <w:rsid w:val="005E5E88"/>
    <w:rsid w:val="00610593"/>
    <w:rsid w:val="00641CE1"/>
    <w:rsid w:val="00651914"/>
    <w:rsid w:val="006526D8"/>
    <w:rsid w:val="00663466"/>
    <w:rsid w:val="006A3293"/>
    <w:rsid w:val="006B7FAE"/>
    <w:rsid w:val="006C2BA7"/>
    <w:rsid w:val="006C79DF"/>
    <w:rsid w:val="006F046D"/>
    <w:rsid w:val="006F276D"/>
    <w:rsid w:val="00720AD4"/>
    <w:rsid w:val="00787A01"/>
    <w:rsid w:val="007C5D02"/>
    <w:rsid w:val="007D1389"/>
    <w:rsid w:val="007D64E8"/>
    <w:rsid w:val="007F74CC"/>
    <w:rsid w:val="0083543F"/>
    <w:rsid w:val="008631D8"/>
    <w:rsid w:val="00875D17"/>
    <w:rsid w:val="00883FC5"/>
    <w:rsid w:val="008944E9"/>
    <w:rsid w:val="008B4A68"/>
    <w:rsid w:val="008C672E"/>
    <w:rsid w:val="008E6E49"/>
    <w:rsid w:val="009135DD"/>
    <w:rsid w:val="00925186"/>
    <w:rsid w:val="009265B3"/>
    <w:rsid w:val="009408E5"/>
    <w:rsid w:val="00950189"/>
    <w:rsid w:val="009935B8"/>
    <w:rsid w:val="009F33B9"/>
    <w:rsid w:val="00A121F8"/>
    <w:rsid w:val="00A21749"/>
    <w:rsid w:val="00A400BF"/>
    <w:rsid w:val="00A60C74"/>
    <w:rsid w:val="00A64D88"/>
    <w:rsid w:val="00A652E7"/>
    <w:rsid w:val="00AC43E4"/>
    <w:rsid w:val="00AF7C50"/>
    <w:rsid w:val="00B06A28"/>
    <w:rsid w:val="00B132E8"/>
    <w:rsid w:val="00B16EA0"/>
    <w:rsid w:val="00B20411"/>
    <w:rsid w:val="00B23D35"/>
    <w:rsid w:val="00B4254B"/>
    <w:rsid w:val="00B576FE"/>
    <w:rsid w:val="00B61A4F"/>
    <w:rsid w:val="00B848A6"/>
    <w:rsid w:val="00BD29D2"/>
    <w:rsid w:val="00BE2EA1"/>
    <w:rsid w:val="00C14A08"/>
    <w:rsid w:val="00C36BA4"/>
    <w:rsid w:val="00C41112"/>
    <w:rsid w:val="00CB4865"/>
    <w:rsid w:val="00CE1734"/>
    <w:rsid w:val="00CF55F7"/>
    <w:rsid w:val="00D00EAB"/>
    <w:rsid w:val="00D23CCC"/>
    <w:rsid w:val="00D314BE"/>
    <w:rsid w:val="00D514B6"/>
    <w:rsid w:val="00D52423"/>
    <w:rsid w:val="00D53CEA"/>
    <w:rsid w:val="00D5511F"/>
    <w:rsid w:val="00D76ABE"/>
    <w:rsid w:val="00DA0240"/>
    <w:rsid w:val="00DB3240"/>
    <w:rsid w:val="00DF4E90"/>
    <w:rsid w:val="00DF7185"/>
    <w:rsid w:val="00DF7815"/>
    <w:rsid w:val="00E1384C"/>
    <w:rsid w:val="00E27642"/>
    <w:rsid w:val="00E534D4"/>
    <w:rsid w:val="00E96E1C"/>
    <w:rsid w:val="00EE216A"/>
    <w:rsid w:val="00EF3A30"/>
    <w:rsid w:val="00F13B5F"/>
    <w:rsid w:val="00F356E2"/>
    <w:rsid w:val="00F61E2B"/>
    <w:rsid w:val="00FA548A"/>
    <w:rsid w:val="00FB7FA9"/>
    <w:rsid w:val="00FD166F"/>
    <w:rsid w:val="00FD65E2"/>
    <w:rsid w:val="00FF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191041"/>
  <w15:docId w15:val="{795DD36A-FD1A-4AFF-A3D0-1BDAF020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4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basedOn w:val="a0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F61E2B"/>
    <w:pPr>
      <w:ind w:left="720"/>
      <w:contextualSpacing/>
    </w:pPr>
  </w:style>
  <w:style w:type="paragraph" w:customStyle="1" w:styleId="a8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customStyle="1" w:styleId="a7">
    <w:name w:val="Абзац списка Знак"/>
    <w:basedOn w:val="a0"/>
    <w:link w:val="a6"/>
    <w:uiPriority w:val="99"/>
    <w:rsid w:val="0050708D"/>
  </w:style>
  <w:style w:type="paragraph" w:styleId="a9">
    <w:name w:val="header"/>
    <w:basedOn w:val="a"/>
    <w:link w:val="aa"/>
    <w:uiPriority w:val="99"/>
    <w:unhideWhenUsed/>
    <w:rsid w:val="0050708D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Верхний колонтитул Знак"/>
    <w:basedOn w:val="a0"/>
    <w:link w:val="a9"/>
    <w:uiPriority w:val="99"/>
    <w:rsid w:val="0050708D"/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A12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21F8"/>
    <w:rPr>
      <w:rFonts w:ascii="Segoe UI" w:hAnsi="Segoe UI" w:cs="Segoe UI"/>
      <w:sz w:val="18"/>
      <w:szCs w:val="18"/>
    </w:rPr>
  </w:style>
  <w:style w:type="paragraph" w:styleId="ad">
    <w:name w:val="Subtitle"/>
    <w:basedOn w:val="a"/>
    <w:link w:val="ae"/>
    <w:qFormat/>
    <w:locked/>
    <w:rsid w:val="00296EEA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d"/>
    <w:rsid w:val="00296EEA"/>
    <w:rPr>
      <w:rFonts w:ascii="Arial" w:hAnsi="Arial" w:cs="Arial"/>
      <w:sz w:val="24"/>
      <w:szCs w:val="24"/>
      <w:lang w:eastAsia="ar-SA"/>
    </w:rPr>
  </w:style>
  <w:style w:type="paragraph" w:customStyle="1" w:styleId="1">
    <w:name w:val="Основной текст1"/>
    <w:basedOn w:val="a"/>
    <w:rsid w:val="00296EEA"/>
    <w:pPr>
      <w:widowControl w:val="0"/>
      <w:shd w:val="clear" w:color="auto" w:fill="FFFFFF"/>
      <w:spacing w:before="360" w:after="0" w:line="343" w:lineRule="exact"/>
      <w:jc w:val="both"/>
    </w:pPr>
    <w:rPr>
      <w:rFonts w:ascii="Times New Roman" w:hAnsi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2722</Words>
  <Characters>15522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user1 user1</cp:lastModifiedBy>
  <cp:revision>48</cp:revision>
  <cp:lastPrinted>2024-05-16T06:57:00Z</cp:lastPrinted>
  <dcterms:created xsi:type="dcterms:W3CDTF">2024-05-14T13:46:00Z</dcterms:created>
  <dcterms:modified xsi:type="dcterms:W3CDTF">2024-05-29T08:57:00Z</dcterms:modified>
</cp:coreProperties>
</file>