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F" w:rsidRPr="00D91CD1" w:rsidRDefault="0082770F" w:rsidP="0082770F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CD1">
        <w:rPr>
          <w:rFonts w:ascii="Times New Roman" w:hAnsi="Times New Roman"/>
          <w:color w:val="000000"/>
          <w:sz w:val="28"/>
          <w:szCs w:val="28"/>
          <w:lang w:val="uk-UA"/>
        </w:rPr>
        <w:t>Додаток</w:t>
      </w:r>
    </w:p>
    <w:p w:rsidR="0082770F" w:rsidRPr="00D91CD1" w:rsidRDefault="0082770F" w:rsidP="0082770F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1CD1">
        <w:rPr>
          <w:rFonts w:ascii="Times New Roman" w:hAnsi="Times New Roman"/>
          <w:color w:val="000000"/>
          <w:sz w:val="28"/>
          <w:szCs w:val="28"/>
          <w:lang w:val="uk-UA"/>
        </w:rPr>
        <w:t xml:space="preserve">до  рішення виконавчого комітету </w:t>
      </w:r>
    </w:p>
    <w:p w:rsidR="0082770F" w:rsidRPr="00D91CD1" w:rsidRDefault="008D7021" w:rsidP="0082770F">
      <w:pPr>
        <w:spacing w:line="240" w:lineRule="auto"/>
        <w:ind w:left="5529" w:right="-284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від 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10.06.2021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__ № 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259</w:t>
      </w:r>
      <w:r w:rsidR="0082770F" w:rsidRPr="00D91CD1">
        <w:rPr>
          <w:rFonts w:ascii="Times New Roman" w:hAnsi="Times New Roman"/>
          <w:color w:val="000000"/>
          <w:sz w:val="28"/>
          <w:szCs w:val="28"/>
          <w:lang w:val="uk-UA"/>
        </w:rPr>
        <w:t>__</w:t>
      </w:r>
    </w:p>
    <w:p w:rsidR="0082770F" w:rsidRPr="00874557" w:rsidRDefault="0082770F" w:rsidP="0082770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82770F" w:rsidRPr="00874557" w:rsidRDefault="0082770F" w:rsidP="0082770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Програма</w:t>
      </w: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регулювання чисельності безпритульних тварин</w:t>
      </w: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у м. Сміла на 2021-2025 pоки</w:t>
      </w: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Загальна характеристика програми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Ініціатором розроблення Програми є управління житлово-комунального господарства виконавчого комітету Смілянської міської ради. 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2. Розробник Програми - управління житлово-комунального господарства виконавчого комітету Смілянської міської ради.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3.  Співрозробники Програми- відсутні.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4. Відповідальний виконавець Програми - управління житлово-комунального господарства виконавчого комітету Смілянської міської ради.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5. Учасники Програми - Смілянська міська рада.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6. Термін реалізації Програми − 2021-2025 pоки.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.Аналіз причин виникнення проблеми</w:t>
      </w: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 обґрунтування необхідності прийняття Програми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Програма регулювання чисельності безпритульних тварин у м. Сміла на 2021-2025 роки визначає правові, організацій і фінансові основи відносин щодо регулювання чисельності безпритульних тварин у м. Сміла гуманними методами, забезпечує участь фізичних осіб та громадських організацій у виконанні заходів, спрямованих на регулювання чисельності безпритульних тварин гуманними методами.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Необхідність розроблення Програми викликана перебуванням великої кількості безпритульних тварин на території міста, що у свою чергу призводить до погіршення його санітарно-епідеміологічного та екологічного стану, якості життя мешканців і гостей міста, загибелі тварин та жорстокого поводження з ними.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Аналіз ситуації у сфері поводження з домашніми та безпритульними тваринами дає можливість зробити висновок, що чисельність безпритульних тварин збільшується за рахунок двох чинників: неконтрольованого розмноження безпритульних тварин та надходження домашніх тварин, які втратили господарів.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Також, одними з основних причин, що призводять до збільшення популяції безпритульних тварин і, як наслідок, до погіршення санітарно-епідемічного й екологічного стану міста, є: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недосконалість механізмів регулювання кількості безпритульних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відсутність системи реєстрації та ідентифікації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наявність надлишкової кормової бази;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наявність безвідповідального ставлення власників до тварин, через яких вони виявляються кинутими або загубленими;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наявність стихійних місць продажу тварин;</w:t>
      </w:r>
    </w:p>
    <w:p w:rsidR="0082770F" w:rsidRPr="0082770F" w:rsidRDefault="0082770F" w:rsidP="00827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відсутність у місті карантинного майданчика або притулку для тварин.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Таким чином, можна зробити висновок, що рішення даної проблеми вимагає принципово іншого підходу з урахуванням вимог чинного законодавства України.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вимог Закону України «Про захист тварин від жорстокого поводження», з метою зменшення кількості безпритульних тварин та підтримання належного санітарно-екологічного та епізоотичного стану території міста, за період з 2018-2020 років піддалися стерилізації та поверненні на місце вилову 252 тварини. 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Очікувалося, що регулювання чисельності безпритульних тварин зазначеним методом буде більш ефективним і гуманним, ніж попередня практика умертвіння.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Однак, виявилося, що цей метод не виправдовує покладених на нього сподівань бо, як наслідок, чисельність безпритульних тварин не зменшується. У нашому місті санітарно-епідеміологічною службою зафіксовано динаміку звернень осіб, які постраждали від укусів безпритульних тварин, яка має стійку тенденцію до зростання.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Ні метод «вилов-стерилізація-повернення», ні вилов без повернення як методи регулювання чисельності безпритульних тварин без застосування комплексних запобіжних заходів щодо розмноження власницьких тварин не мають визначального впливу на кількість безпритульних тварин.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Отже, можна з великим ступенем ймовірності стверджувати, що лише комплексні заходи з запобігання неконтрольованого розмноження домашніх тварин, здійснювані силами місцевої влади, є ефективними щодо регулювання чисельності безпритульних тварин незалежно від того, який метод регулювання безпритульних тварин практикується.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викладене, розробка Програми регулювання чисельності безпритульних тварин є важливим питанням для міста. Цією Програмою пропонується запровадити в місті методику регулювання чисельності безпритульних тварин, а саме: виловлені безпритульні тварини утримуються на карантинному майданчику або в притулку до повернення їх власнику (якщо вони були загублені) або до передачі новому власнику. По закінченні встановленого терміну утримання на карантинному майданчику або в притулку незатребувані безпритульні тварини можуть далі утримуватися (якщо буде прийняте відповідне рішення) підлягати стерилізації, вакцинації, можуть бути передані іншим притулкам для тварин, які  створені фізичними особами, громадськими і благодійними організаціями, повертатися в місця вилову або підлягати евтаназії у випадках та у спосіб, що передбачені Законом України «Про захист тварин від жорстокого поводження» та іншими нормативно - правовими актами України.</w:t>
      </w:r>
    </w:p>
    <w:p w:rsidR="0082770F" w:rsidRPr="0082770F" w:rsidRDefault="0082770F" w:rsidP="00827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82770F" w:rsidRPr="0082770F">
          <w:pgSz w:w="11906" w:h="16838"/>
          <w:pgMar w:top="850" w:right="850" w:bottom="850" w:left="1417" w:header="708" w:footer="708" w:gutter="0"/>
          <w:cols w:space="720"/>
        </w:sect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82770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 та завдання Програми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Основною метою Програми є покращення санітарно-екологічної та епізоотичної ситуації у місті, регулювання чисельності безпритульних тварин на території м. Сміла виключно гуманними методами відповідно до умов чинного законодавства.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Завдання Програми полягають у забезпеченні умов для: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організації вилову безпритульних тварин гуманним методом;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вакцинації та лікування безпритульних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попередження неконтрольованого розмноження безпритульних тварин, зокрема шляхом стерилізації безпритульних тварин та тварин, які мають власників;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створення відповідного структурного підрозділу для організації та утримання карантинного майданчика або притулку для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сприяння створенню притулків для тварин інших форм власності;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недопущення створення стихійних місць продажу тварин у місті;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визначення заходів для забезпечення належного вигулу домашніх тварин, облаштування майданчиків для дресирування домашніх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проведення роз'яснювальної роботи серед власників про необхідність стерилізації домашніх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ведення системи всебічного моніторингу з усіх питань, що пов’язані з              безпритульними тваринами;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ідентифікації домашніх тварин, створення та використання Єдиного реєстру  домашніх тварин, що знаходяться на території м. Сміла;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розробки та затвердження «Правил утримання домашніх тварин у                   м. Сміла»;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  впровадження системи ідентифікації та страхування домашніх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розробки алгоритму дій по відношенню до тварин, що проявили агресію та становлять небезпеку;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проведення інформаційних заходів та навчально-просвітницької роботи з населенням щодо поводження з тваринами.</w:t>
      </w:r>
    </w:p>
    <w:p w:rsidR="0082770F" w:rsidRPr="0082770F" w:rsidRDefault="0082770F" w:rsidP="00827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0F" w:rsidRPr="0082770F" w:rsidRDefault="0082770F" w:rsidP="008277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Проблеми, на розв'язання яких спрямована Програма</w:t>
      </w:r>
    </w:p>
    <w:p w:rsidR="0082770F" w:rsidRPr="0082770F" w:rsidRDefault="0082770F" w:rsidP="00827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Підставою для розробки та впровадження Програми регулювання чисельності безпритульних тварин у м. Сміла на 2021-2025 роки є ціла низка невирішених питань в цій сфері: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не вирішені питання утримання і поводження з домашніми та безпритульними тваринами без заподіяння шкоди як оточуючим, так і самій тварині;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надлишкова кількість тварин у місті;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відсутність повного обліку, ідентифікації безпритульних тварин, також реєстрації тварин, що знаходяться у володінні населення та на підприємствах;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відсутність карантинного майданчика або притулку для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відсутність алгоритму дій по відношенню до тварин, що проявили агресію та становлять небезпеку;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недостатнє інформування населення та проведення просвітницької роботи з громадянами щодо гуманного ставлення до тварин.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Напрямки реалізації Програми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Для вирішення завдань Програми необхідно: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   впровадити систему ідентифікації та Єдиний реєстр домашніх тварин, що знаходяться на території м. Сміла;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  розробити та затвердити  «Правила утримання домашніх тварин у                           м. Сміла»;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розробити та затвердити Положення щодо гуманного вилову безпритульних тварин, про діяльність служби вилову, утримання виловлених тварин, стерилізації та евтаназії;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розробити алгоритм дій по відношенню до тварин, що проявили агресію та становлять небезпеку;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створити дієвий механізм пошуку власників для тварин, що загубилися, та нових власників для безпритульних тварин, зокрема із залученням зоозахисних організацій;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створити структурний підрозділ для організації та утримання карантинного майданчика або притулку для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розробляти та запроваджувати просвітницькі проекти у дитячих навчальних закладах щодо гуманного поводження з тваринами та захисту їх від жорстокого поводження;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проводити консультації з населенням стосовно опіки над безпритульними тваринами, що перебувають на території міста;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пропагувати гуманне поводження з безпритульними тваринами у засобах масової інформації.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Шляхи і способи розв’язання проблеми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Головними шляхами реалізації Програми є: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вдосконалення нормативно-правової бази на місцевому рівні у даній сфері;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створення відповідного структурного підрозділу для регулювання чисельності безпритульних тварин гуманними методами шляхом їх вилову, стерилізації, ідентифікації, вакцинації та профілактичних обробок, з подальшим  поверненням їх в місця вилову або подальшого утримання на карантинному майданчику або в притулку для пошуку та передачі новим власникам;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зменшення популяції безпритульних тварин шляхом їх евтаназії у випадках та у спосіб, що передбачений нормами чинного законодавства.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 Фінансове забезпечення</w:t>
      </w:r>
    </w:p>
    <w:p w:rsidR="0082770F" w:rsidRPr="0082770F" w:rsidRDefault="0082770F" w:rsidP="008277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Фінансування заходів, передбачених Програмою, здійснюється за рахунок:</w:t>
      </w:r>
    </w:p>
    <w:p w:rsidR="0082770F" w:rsidRPr="0082770F" w:rsidRDefault="00180CBC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коштів бюджету Смілянської територіальної громади</w:t>
      </w:r>
      <w:r w:rsidR="0082770F"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межах бюджетних призначень;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добровільних внесків юридичних та фізичних осіб в межах надходжень;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коштів з інших джерел, не заборонених законодавством України.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Очікуваний результат реалізації Програми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зменшення рівня захворювання населення хворобами, спільними для людей і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підтримання мінімальної кількості безпритульних тварин та недопущення її зростання на території міста;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зменшення забруднення території міста відходами життєдіяльності тварин;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поліпшення епізоотичного, санітарно-епідемічного, екологічного стану міста;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 сучасного гуманного ставлення до тварин, що знаходяться поруч з людиною;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свідоме ставлення громадян до існуючих проблем у сфері утримання і поводження з домашніми та безпритульними тваринами в місті;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впровадження міжнародного позитивного досвіду у вирішенні питань поводження з домашніми та безпритульними тваринами;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- формування у підростаючого покоління етичного ставлення до тварин.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82770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Організаційне забезпечення</w:t>
      </w: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Організаційне забезпечення реалізації Програми і контроль за виконанням передбачених Програмою заходів здійснює управління житлово-комунального господарства виконавчого комітету  міської ради.</w:t>
      </w:r>
    </w:p>
    <w:p w:rsidR="0082770F" w:rsidRDefault="0082770F" w:rsidP="00180CB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Напрямки і заходи Програми, обсяги її фінансування затверджуються рішенням міської ради окремо на кожний фінансовий рік при прийнятті бюджету </w:t>
      </w:r>
      <w:r w:rsidR="00180CBC">
        <w:rPr>
          <w:rFonts w:ascii="Times New Roman" w:eastAsia="Calibri" w:hAnsi="Times New Roman" w:cs="Times New Roman"/>
          <w:sz w:val="28"/>
          <w:szCs w:val="28"/>
          <w:lang w:val="uk-UA"/>
        </w:rPr>
        <w:t>Смілянської територіальної громади</w:t>
      </w:r>
    </w:p>
    <w:p w:rsid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82770F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70F">
        <w:rPr>
          <w:rFonts w:ascii="Times New Roman" w:hAnsi="Times New Roman" w:cs="Times New Roman"/>
          <w:sz w:val="28"/>
          <w:szCs w:val="28"/>
          <w:lang w:val="uk-UA"/>
        </w:rPr>
        <w:t xml:space="preserve">          Оксана ЯЦЕНКО    </w:t>
      </w: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82770F" w:rsidRPr="0082770F" w:rsidRDefault="0082770F" w:rsidP="008277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82770F">
        <w:rPr>
          <w:rFonts w:ascii="Times New Roman" w:eastAsiaTheme="minorHAnsi" w:hAnsi="Times New Roman" w:cs="Times New Roman"/>
          <w:sz w:val="28"/>
          <w:szCs w:val="28"/>
          <w:lang w:val="uk-UA"/>
        </w:rPr>
        <w:t>Іван ПОНОМАРЕНКО</w:t>
      </w:r>
    </w:p>
    <w:p w:rsidR="0082770F" w:rsidRPr="0082770F" w:rsidRDefault="0082770F" w:rsidP="0082770F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A83025" w:rsidRPr="0082770F" w:rsidRDefault="00A83025">
      <w:pPr>
        <w:rPr>
          <w:lang w:val="uk-UA"/>
        </w:rPr>
      </w:pPr>
    </w:p>
    <w:sectPr w:rsidR="00A83025" w:rsidRPr="0082770F" w:rsidSect="003725DA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D2" w:rsidRDefault="007A61D2" w:rsidP="00C941BA">
      <w:pPr>
        <w:spacing w:after="0" w:line="240" w:lineRule="auto"/>
      </w:pPr>
      <w:r>
        <w:separator/>
      </w:r>
    </w:p>
  </w:endnote>
  <w:endnote w:type="continuationSeparator" w:id="1">
    <w:p w:rsidR="007A61D2" w:rsidRDefault="007A61D2" w:rsidP="00C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D2" w:rsidRDefault="007A61D2" w:rsidP="00C941BA">
      <w:pPr>
        <w:spacing w:after="0" w:line="240" w:lineRule="auto"/>
      </w:pPr>
      <w:r>
        <w:separator/>
      </w:r>
    </w:p>
  </w:footnote>
  <w:footnote w:type="continuationSeparator" w:id="1">
    <w:p w:rsidR="007A61D2" w:rsidRDefault="007A61D2" w:rsidP="00C9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C1" w:rsidRPr="00FD64C1" w:rsidRDefault="00A83025" w:rsidP="00FD64C1">
    <w:pPr>
      <w:pStyle w:val="a3"/>
      <w:tabs>
        <w:tab w:val="left" w:pos="6867"/>
        <w:tab w:val="left" w:pos="7276"/>
      </w:tabs>
      <w:ind w:firstLine="0"/>
      <w:jc w:val="left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  <w:t>Продовження додатку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70F"/>
    <w:rsid w:val="00180CBC"/>
    <w:rsid w:val="005F08EC"/>
    <w:rsid w:val="007A61D2"/>
    <w:rsid w:val="0082770F"/>
    <w:rsid w:val="008D7021"/>
    <w:rsid w:val="00A83025"/>
    <w:rsid w:val="00C941BA"/>
    <w:rsid w:val="00E9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70F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2770F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1612</Words>
  <Characters>9190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6</cp:revision>
  <cp:lastPrinted>2021-06-09T11:27:00Z</cp:lastPrinted>
  <dcterms:created xsi:type="dcterms:W3CDTF">2021-06-09T09:23:00Z</dcterms:created>
  <dcterms:modified xsi:type="dcterms:W3CDTF">2021-06-18T11:22:00Z</dcterms:modified>
</cp:coreProperties>
</file>