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46C" w:rsidRPr="004B146C" w:rsidRDefault="004B146C" w:rsidP="004B146C">
      <w:pPr>
        <w:tabs>
          <w:tab w:val="left" w:pos="6096"/>
        </w:tabs>
        <w:ind w:right="-7"/>
        <w:jc w:val="center"/>
        <w:rPr>
          <w:rFonts w:ascii="Calibri" w:eastAsia="Times New Roman" w:hAnsi="Calibri" w:cs="Times New Roman"/>
          <w:noProof/>
          <w:color w:val="000000"/>
          <w:sz w:val="28"/>
          <w:szCs w:val="28"/>
          <w:lang w:val="uk-UA"/>
        </w:rPr>
      </w:pPr>
      <w:r w:rsidRPr="004B146C">
        <w:rPr>
          <w:rFonts w:ascii="Calibri" w:eastAsia="Times New Roman" w:hAnsi="Calibri" w:cs="Times New Roman"/>
          <w:noProof/>
          <w:sz w:val="20"/>
        </w:rPr>
        <w:drawing>
          <wp:inline distT="0" distB="0" distL="0" distR="0">
            <wp:extent cx="499745" cy="627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46C" w:rsidRPr="004B146C" w:rsidRDefault="004B146C" w:rsidP="004B146C">
      <w:pPr>
        <w:autoSpaceDE w:val="0"/>
        <w:autoSpaceDN w:val="0"/>
        <w:spacing w:after="0" w:line="240" w:lineRule="auto"/>
        <w:jc w:val="center"/>
        <w:rPr>
          <w:rFonts w:ascii="Courier New" w:eastAsia="Times New Roman" w:hAnsi="Courier New" w:cs="Courier New"/>
          <w:b/>
          <w:bCs/>
          <w:noProof/>
          <w:sz w:val="28"/>
          <w:szCs w:val="28"/>
          <w:lang w:val="uk-UA"/>
        </w:rPr>
      </w:pPr>
    </w:p>
    <w:p w:rsidR="004B146C" w:rsidRPr="004B146C" w:rsidRDefault="004B146C" w:rsidP="004B14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 w:rsidRPr="004B146C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 xml:space="preserve">СМІЛЯНСЬКА МІСЬКА РАДА </w:t>
      </w:r>
    </w:p>
    <w:p w:rsidR="004B146C" w:rsidRPr="004B146C" w:rsidRDefault="004B146C" w:rsidP="004B14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</w:pPr>
      <w:r w:rsidRPr="004B146C">
        <w:rPr>
          <w:rFonts w:ascii="Times New Roman" w:eastAsia="Times New Roman" w:hAnsi="Times New Roman" w:cs="Times New Roman"/>
          <w:bCs/>
          <w:noProof/>
          <w:sz w:val="28"/>
          <w:szCs w:val="28"/>
          <w:lang w:val="uk-UA"/>
        </w:rPr>
        <w:t>ВИКОНАВЧИЙ КОМІТЕТ</w:t>
      </w:r>
    </w:p>
    <w:p w:rsidR="004B146C" w:rsidRPr="004B146C" w:rsidRDefault="004B146C" w:rsidP="004B14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val="uk-UA"/>
        </w:rPr>
      </w:pPr>
    </w:p>
    <w:p w:rsidR="004B146C" w:rsidRPr="004B146C" w:rsidRDefault="004B146C" w:rsidP="004B146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</w:pPr>
      <w:r w:rsidRPr="004B146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uk-UA"/>
        </w:rPr>
        <w:t>Р І Ш Е Н Н Я</w:t>
      </w:r>
    </w:p>
    <w:p w:rsidR="004B146C" w:rsidRPr="004B146C" w:rsidRDefault="004B146C" w:rsidP="004B146C">
      <w:pPr>
        <w:tabs>
          <w:tab w:val="left" w:pos="6096"/>
        </w:tabs>
        <w:ind w:right="-7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:rsidR="004B146C" w:rsidRPr="004B146C" w:rsidRDefault="004B146C" w:rsidP="004B146C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</w:p>
    <w:p w:rsidR="004B146C" w:rsidRPr="004B146C" w:rsidRDefault="009813F4" w:rsidP="004B146C">
      <w:pPr>
        <w:tabs>
          <w:tab w:val="left" w:pos="6096"/>
        </w:tabs>
        <w:ind w:right="-7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__</w:t>
      </w:r>
      <w:r w:rsidR="00F611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___</w:t>
      </w:r>
      <w:r w:rsidR="00F61117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t>11.08.2022</w:t>
      </w:r>
      <w:r w:rsidR="00C040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___</w:t>
      </w:r>
      <w:r w:rsidR="004B146C" w:rsidRPr="004B146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B146C" w:rsidRPr="004B146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="004B146C" w:rsidRPr="004B146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__</w:t>
      </w:r>
      <w:r w:rsidR="00F61117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val="uk-UA"/>
        </w:rPr>
        <w:t>289</w:t>
      </w:r>
      <w:r w:rsidR="00C040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uk-UA"/>
        </w:rPr>
        <w:t>__</w:t>
      </w:r>
    </w:p>
    <w:p w:rsidR="004524AA" w:rsidRPr="00E536C1" w:rsidRDefault="004524AA" w:rsidP="00E536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24574" w:rsidRDefault="00E536C1" w:rsidP="00E536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3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</w:t>
      </w:r>
      <w:r w:rsidR="001245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внесення змін до рішення сесії</w:t>
      </w:r>
    </w:p>
    <w:p w:rsidR="00124574" w:rsidRPr="00124574" w:rsidRDefault="00C040E0" w:rsidP="00E536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міської ради від 24.06.2021</w:t>
      </w:r>
      <w:r w:rsidR="001245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17-33/</w:t>
      </w:r>
      <w:r w:rsidR="0012457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</w:p>
    <w:p w:rsidR="00124574" w:rsidRDefault="00E536C1" w:rsidP="00E536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3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1245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затвердження </w:t>
      </w:r>
      <w:r w:rsidRPr="00E53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Програми </w:t>
      </w:r>
    </w:p>
    <w:p w:rsidR="00124574" w:rsidRDefault="00B62D6C" w:rsidP="00E536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62D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 реалізації міграційної політики </w:t>
      </w:r>
    </w:p>
    <w:p w:rsidR="00E536C1" w:rsidRPr="00E536C1" w:rsidRDefault="00B62D6C" w:rsidP="00E536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62D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території м. Сміла</w:t>
      </w:r>
      <w:r w:rsidR="005856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2022-2024 ро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</w:t>
      </w:r>
      <w:r w:rsidR="005856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</w:t>
      </w:r>
      <w:r w:rsidR="00E536C1" w:rsidRPr="00E53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:rsidR="00E536C1" w:rsidRPr="00E536C1" w:rsidRDefault="00E536C1" w:rsidP="00E536C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E74F7" w:rsidRDefault="00E536C1" w:rsidP="00B62D6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Відповідно до п.3 ч.4 ст. 42, п.1 ч. 2 ст. 52, ч.</w:t>
      </w:r>
      <w:r w:rsidR="00124574" w:rsidRPr="001245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53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6 ст.</w:t>
      </w:r>
      <w:r w:rsidR="00124574" w:rsidRPr="001245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53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59 Закону України від 21.05.1997 № 280/97- ВР «Про місцеве самоврядування в Україні», ст. 70, п. 8 ч. 1 ст. 91 Бюджетного кодексу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країни від 08.07.2010 № 2456-VI</w:t>
      </w:r>
      <w:r w:rsidR="00FE74F7" w:rsidRPr="00E536C1">
        <w:rPr>
          <w:rFonts w:ascii="Times New Roman" w:hAnsi="Times New Roman" w:cs="Times New Roman"/>
          <w:sz w:val="28"/>
          <w:szCs w:val="28"/>
          <w:lang w:val="uk-UA"/>
        </w:rPr>
        <w:t xml:space="preserve">, з метою </w:t>
      </w:r>
      <w:r w:rsidR="00B62D6C" w:rsidRPr="00B62D6C">
        <w:rPr>
          <w:rFonts w:ascii="Times New Roman" w:hAnsi="Times New Roman" w:cs="Times New Roman"/>
          <w:sz w:val="28"/>
          <w:szCs w:val="28"/>
          <w:lang w:val="uk-UA"/>
        </w:rPr>
        <w:t>створення умов якісного та швидкого надання адміністративних послуг жителям міста</w:t>
      </w:r>
      <w:r w:rsidR="00FE74F7" w:rsidRPr="00E536C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D74C9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:rsidR="00B62D6C" w:rsidRPr="007D74C9" w:rsidRDefault="00B62D6C" w:rsidP="00B62D6C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B62D6C" w:rsidRDefault="00B62D6C" w:rsidP="007D74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62D6C" w:rsidRDefault="00B62D6C" w:rsidP="007D74C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24574" w:rsidRPr="00E536C1" w:rsidRDefault="007D74C9" w:rsidP="0012457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D74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</w:t>
      </w:r>
      <w:r w:rsidR="00124574" w:rsidRPr="001245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245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Внести зміни до рішення с</w:t>
      </w:r>
      <w:r w:rsidR="00C040E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есії міської ради від 24.06.2021</w:t>
      </w:r>
      <w:r w:rsidR="001245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17-33/</w:t>
      </w:r>
      <w:r w:rsidR="00124574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VIII</w:t>
      </w:r>
      <w:r w:rsidR="001245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124574" w:rsidRPr="00E53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1245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затвердження </w:t>
      </w:r>
      <w:r w:rsidR="00124574" w:rsidRPr="00E53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Програми </w:t>
      </w:r>
      <w:r w:rsidR="00124574" w:rsidRPr="00B62D6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реалізації міграційної політики на території м. Сміла</w:t>
      </w:r>
      <w:r w:rsidR="0012457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2022-2024 роки</w:t>
      </w:r>
      <w:r w:rsidR="00124574" w:rsidRPr="00E536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4524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(далі – Програма), затвердивши Програму в новій редакції згідно з додатком.</w:t>
      </w:r>
    </w:p>
    <w:p w:rsidR="007D74C9" w:rsidRDefault="001B199C" w:rsidP="007D74C9">
      <w:pPr>
        <w:tabs>
          <w:tab w:val="left" w:pos="7088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="007D74C9" w:rsidRPr="007D74C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Контроль за виконанням рішення покласти на</w:t>
      </w:r>
      <w:r w:rsidR="005856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керуючого справами Яценко О.С. та відділ організаційної роботи</w:t>
      </w:r>
      <w:r w:rsidR="005856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діловодства та контролю.</w:t>
      </w:r>
    </w:p>
    <w:p w:rsidR="00585641" w:rsidRPr="007D74C9" w:rsidRDefault="00585641" w:rsidP="007D74C9">
      <w:pPr>
        <w:tabs>
          <w:tab w:val="left" w:pos="7088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62D6C" w:rsidRDefault="00B62D6C" w:rsidP="00FE74F7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B62D6C" w:rsidRDefault="00B62D6C" w:rsidP="00FE74F7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</w:p>
    <w:p w:rsidR="00FE74F7" w:rsidRPr="00FE74F7" w:rsidRDefault="00FE74F7" w:rsidP="00FE74F7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 w:rsidRPr="00FE74F7">
        <w:rPr>
          <w:rFonts w:ascii="Times New Roman" w:hAnsi="Times New Roman"/>
          <w:sz w:val="28"/>
          <w:szCs w:val="28"/>
        </w:rPr>
        <w:t>Міський голова</w:t>
      </w:r>
      <w:r w:rsidRPr="00FE74F7">
        <w:rPr>
          <w:rFonts w:ascii="Times New Roman" w:hAnsi="Times New Roman"/>
          <w:sz w:val="28"/>
          <w:szCs w:val="28"/>
        </w:rPr>
        <w:tab/>
      </w:r>
      <w:r w:rsidRPr="00FE74F7">
        <w:rPr>
          <w:rFonts w:ascii="Times New Roman" w:hAnsi="Times New Roman"/>
          <w:sz w:val="28"/>
          <w:szCs w:val="28"/>
        </w:rPr>
        <w:tab/>
      </w:r>
      <w:r w:rsidRPr="00FE74F7">
        <w:rPr>
          <w:rFonts w:ascii="Times New Roman" w:hAnsi="Times New Roman"/>
          <w:sz w:val="28"/>
          <w:szCs w:val="28"/>
        </w:rPr>
        <w:tab/>
      </w:r>
      <w:r w:rsidRPr="00FE74F7">
        <w:rPr>
          <w:rFonts w:ascii="Times New Roman" w:hAnsi="Times New Roman"/>
          <w:sz w:val="28"/>
          <w:szCs w:val="28"/>
        </w:rPr>
        <w:tab/>
      </w:r>
      <w:r w:rsidRPr="00FE74F7">
        <w:rPr>
          <w:rFonts w:ascii="Times New Roman" w:hAnsi="Times New Roman"/>
          <w:sz w:val="28"/>
          <w:szCs w:val="28"/>
        </w:rPr>
        <w:tab/>
      </w:r>
      <w:r w:rsidRPr="00FE74F7">
        <w:rPr>
          <w:rFonts w:ascii="Times New Roman" w:hAnsi="Times New Roman"/>
          <w:sz w:val="28"/>
          <w:szCs w:val="28"/>
        </w:rPr>
        <w:tab/>
      </w:r>
      <w:r w:rsidRPr="00FE74F7">
        <w:rPr>
          <w:rFonts w:ascii="Times New Roman" w:hAnsi="Times New Roman"/>
          <w:sz w:val="28"/>
          <w:szCs w:val="28"/>
        </w:rPr>
        <w:tab/>
      </w:r>
      <w:r w:rsidRPr="00FE74F7">
        <w:rPr>
          <w:rFonts w:ascii="Times New Roman" w:hAnsi="Times New Roman"/>
          <w:sz w:val="28"/>
          <w:szCs w:val="28"/>
        </w:rPr>
        <w:tab/>
        <w:t>Сергій АНАНКО</w:t>
      </w:r>
    </w:p>
    <w:p w:rsidR="00FE74F7" w:rsidRDefault="00FE74F7" w:rsidP="00FE74F7">
      <w:pPr>
        <w:rPr>
          <w:rFonts w:ascii="Times New Roman" w:hAnsi="Times New Roman" w:cs="Times New Roman"/>
          <w:sz w:val="28"/>
          <w:szCs w:val="28"/>
        </w:rPr>
      </w:pPr>
    </w:p>
    <w:p w:rsidR="007A4997" w:rsidRDefault="007A4997" w:rsidP="00FE74F7">
      <w:pPr>
        <w:rPr>
          <w:rFonts w:ascii="Times New Roman" w:hAnsi="Times New Roman" w:cs="Times New Roman"/>
          <w:sz w:val="28"/>
          <w:szCs w:val="28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E2D01" w:rsidRDefault="00DE2D01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</w:t>
      </w:r>
      <w:r w:rsidR="004524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="004524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</w:t>
      </w:r>
      <w:r w:rsidR="004524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  <w:r w:rsidR="004524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</w:t>
      </w:r>
      <w:r w:rsidR="004524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Ж</w:t>
      </w:r>
      <w:r w:rsidR="004524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</w:t>
      </w:r>
      <w:r w:rsidR="004524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</w:t>
      </w:r>
      <w:r w:rsidR="004524A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</w:t>
      </w: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Секретар міської ради</w:t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Юрій СТУДАНС</w:t>
      </w: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Перший заступник міського голови                                    Олександр ЛИСЕНКО</w:t>
      </w: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 міського голови</w:t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Богдан ДУБОВСЬКИЙ</w:t>
      </w: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 міського голови</w:t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Тетяна КАРЛО</w:t>
      </w: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Default="007A4997" w:rsidP="007A4997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Керуючий справами</w:t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>Оксана ЯЦЕНКО</w:t>
      </w:r>
    </w:p>
    <w:p w:rsidR="00DE2D01" w:rsidRDefault="00DE2D01" w:rsidP="007A4997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DE2D01" w:rsidRPr="007A4997" w:rsidRDefault="00DE2D01" w:rsidP="007A4997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Фінансове управління                                                            Юлія ЛЮБЧЕНКО</w:t>
      </w: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Юридичний відділ</w:t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             </w:t>
      </w:r>
      <w:r w:rsidR="005856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Оксана СІЛКО </w:t>
      </w:r>
    </w:p>
    <w:p w:rsidR="007A4997" w:rsidRPr="007A4997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585641" w:rsidRDefault="007A4997" w:rsidP="007A49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Начальник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відділу організаційної роботи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58564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</w:p>
    <w:p w:rsidR="001B199C" w:rsidRDefault="00585641" w:rsidP="004B14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діловодства та контролю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      </w:t>
      </w:r>
      <w:r w:rsidR="007A499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Людмила ОМЕЛЬЧЕНКО</w:t>
      </w:r>
    </w:p>
    <w:p w:rsidR="004B146C" w:rsidRPr="004B146C" w:rsidRDefault="004B146C" w:rsidP="004B146C">
      <w:pPr>
        <w:widowControl w:val="0"/>
        <w:suppressAutoHyphens/>
        <w:spacing w:after="0" w:line="240" w:lineRule="auto"/>
        <w:ind w:left="5529"/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</w:pPr>
      <w:r w:rsidRPr="004B146C">
        <w:rPr>
          <w:rFonts w:ascii="Times New Roman" w:eastAsia="SimSun" w:hAnsi="Times New Roman" w:cs="Mangal"/>
          <w:kern w:val="2"/>
          <w:sz w:val="28"/>
          <w:szCs w:val="28"/>
          <w:lang w:val="uk-UA" w:eastAsia="hi-IN" w:bidi="hi-IN"/>
        </w:rPr>
        <w:lastRenderedPageBreak/>
        <w:t xml:space="preserve">Додаток </w:t>
      </w:r>
    </w:p>
    <w:p w:rsidR="004B146C" w:rsidRPr="004B146C" w:rsidRDefault="004B146C" w:rsidP="004B146C">
      <w:pPr>
        <w:widowControl w:val="0"/>
        <w:spacing w:after="0" w:line="240" w:lineRule="auto"/>
        <w:ind w:left="5670" w:right="-1" w:hanging="141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до рішення виконавчого комітету</w:t>
      </w:r>
    </w:p>
    <w:p w:rsidR="004B146C" w:rsidRPr="00C040E0" w:rsidRDefault="00F61117" w:rsidP="004B146C">
      <w:pPr>
        <w:widowControl w:val="0"/>
        <w:spacing w:after="0" w:line="240" w:lineRule="auto"/>
        <w:ind w:left="5670" w:hanging="141"/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 xml:space="preserve">від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val="uk-UA" w:eastAsia="uk-UA" w:bidi="uk-UA"/>
        </w:rPr>
        <w:t>11.08.2022</w:t>
      </w:r>
      <w:r w:rsidR="004B146C"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 xml:space="preserve">_ № </w:t>
      </w:r>
      <w:r w:rsidR="009813F4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_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____</w:t>
      </w:r>
      <w:r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val="uk-UA" w:eastAsia="uk-UA" w:bidi="uk-UA"/>
        </w:rPr>
        <w:t>289</w:t>
      </w:r>
      <w:bookmarkStart w:id="0" w:name="_GoBack"/>
      <w:bookmarkEnd w:id="0"/>
      <w:r w:rsidR="00C040E0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___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ПРОГРАМА</w:t>
      </w:r>
    </w:p>
    <w:p w:rsidR="004B146C" w:rsidRPr="004B146C" w:rsidRDefault="004B146C" w:rsidP="004B146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з реалізації міграційної політики на території</w:t>
      </w:r>
    </w:p>
    <w:p w:rsidR="004B146C" w:rsidRPr="004B146C" w:rsidRDefault="004B146C" w:rsidP="004B146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м. Сміла на 2022-2024 роки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1. Загальна характеристика Програми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805"/>
        <w:gridCol w:w="3969"/>
      </w:tblGrid>
      <w:tr w:rsidR="004B146C" w:rsidRPr="004B146C" w:rsidTr="00F11AD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1.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Назва Програми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67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Програма з реалізації міграційної політики на території м. Сміла на 202</w:t>
            </w: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2-2024</w:t>
            </w: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р</w:t>
            </w: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о</w:t>
            </w: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к</w:t>
            </w: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uk-UA" w:bidi="uk-UA"/>
              </w:rPr>
              <w:t>и</w:t>
            </w: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 (надалі – Програма)</w:t>
            </w:r>
          </w:p>
        </w:tc>
      </w:tr>
      <w:tr w:rsidR="004B146C" w:rsidRPr="004B146C" w:rsidTr="00F11AD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2.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19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Ініціатор розроблення Програми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Виконавчий комітет</w:t>
            </w:r>
          </w:p>
        </w:tc>
      </w:tr>
      <w:tr w:rsidR="004B146C" w:rsidRPr="004B146C" w:rsidTr="00F11AD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3.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19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Розробник Програми 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Виконавчий комітет</w:t>
            </w:r>
          </w:p>
        </w:tc>
      </w:tr>
      <w:tr w:rsidR="004B146C" w:rsidRPr="004B146C" w:rsidTr="00F11AD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4.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19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proofErr w:type="spellStart"/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Співрозробники</w:t>
            </w:r>
            <w:proofErr w:type="spellEnd"/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 Програми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-</w:t>
            </w:r>
          </w:p>
        </w:tc>
      </w:tr>
      <w:tr w:rsidR="004B146C" w:rsidRPr="004B146C" w:rsidTr="00F11AD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5.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19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Відповідальний виконавець Програми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Виконавчий комітет</w:t>
            </w:r>
          </w:p>
        </w:tc>
      </w:tr>
      <w:tr w:rsidR="004B146C" w:rsidRPr="004B146C" w:rsidTr="00F11AD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6.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19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Учасники Програми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Виконавчий комітет</w:t>
            </w:r>
          </w:p>
        </w:tc>
      </w:tr>
      <w:tr w:rsidR="004B146C" w:rsidRPr="004B146C" w:rsidTr="00F11AD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7.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19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Термін реалізації Програми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2022-2024 роки</w:t>
            </w:r>
          </w:p>
        </w:tc>
      </w:tr>
      <w:tr w:rsidR="004B146C" w:rsidRPr="004B146C" w:rsidTr="00F11AD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8.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19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Етапи виконання Програми  (для довгострокових програм) 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-</w:t>
            </w:r>
          </w:p>
        </w:tc>
      </w:tr>
      <w:tr w:rsidR="004B146C" w:rsidRPr="004B146C" w:rsidTr="00F11ADB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9.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19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Загальний обсяг фінансування,  у </w:t>
            </w:r>
            <w:proofErr w:type="spellStart"/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т.ч</w:t>
            </w:r>
            <w:proofErr w:type="spellEnd"/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.: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</w:tr>
      <w:tr w:rsidR="004B146C" w:rsidRPr="004B146C" w:rsidTr="00F11ADB"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19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 xml:space="preserve">кошти міського бюджету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90 000 грн.</w:t>
            </w:r>
          </w:p>
        </w:tc>
      </w:tr>
      <w:tr w:rsidR="004B146C" w:rsidRPr="004B146C" w:rsidTr="00F11ADB"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19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кошти інших джерел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val="uk-UA" w:eastAsia="uk-UA" w:bidi="uk-UA"/>
              </w:rPr>
              <w:t>-</w:t>
            </w:r>
          </w:p>
        </w:tc>
      </w:tr>
    </w:tbl>
    <w:p w:rsidR="004B146C" w:rsidRPr="004B146C" w:rsidRDefault="004B146C" w:rsidP="004B146C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eastAsia="uk-UA" w:bidi="uk-UA"/>
        </w:rPr>
      </w:pPr>
      <w:r w:rsidRPr="004B146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2. Актуальна проблема, на розв’язання якої спрямована Програма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Програма реалізації державної політики у сферах міграції (імміграція та еміграція), у тому числі протидії нелегальної (незаконній) міграції, громадянства, реєстрації фізичних осіб, біженців та інших визначених законодавством категорій мігрантів  в м. Сміла на 202</w:t>
      </w: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2-2024</w:t>
      </w: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 xml:space="preserve"> р</w:t>
      </w: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о</w:t>
      </w: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к</w:t>
      </w: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eastAsia="uk-UA" w:bidi="uk-UA"/>
        </w:rPr>
        <w:t>и</w:t>
      </w: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 xml:space="preserve"> (далі Програма) ставить за мету організацію спільної роботи органів місцевого самоврядування та Смілянського районного відділу Управління державної міграційної служби України в Черкаській області (далі Смілянський РВ), щодо здійснення заходів  по забезпеченню виконання вимог законодавства з державної політики у сферах міграції, питань проти нелегальній (незаконній) міграції, громадянства, біженців та інших визначених законодавством категорій мігрантів, забезпечення виконання функцій для поновлення Державного реєстру виборців.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Державна міграційна служба України (далі - ДМС) є центральним органом виконавчої влади, діяльність якого спрямовується та координується Кабінетом Міністрів України через Міністра внутрішніх справ і який реалізує державну</w:t>
      </w:r>
    </w:p>
    <w:p w:rsidR="004B146C" w:rsidRDefault="004B146C" w:rsidP="004B146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lastRenderedPageBreak/>
        <w:t xml:space="preserve"> </w:t>
      </w:r>
    </w:p>
    <w:p w:rsidR="004B146C" w:rsidRPr="004B146C" w:rsidRDefault="004B146C" w:rsidP="004B146C">
      <w:pPr>
        <w:widowControl w:val="0"/>
        <w:spacing w:after="0" w:line="240" w:lineRule="auto"/>
        <w:ind w:left="7088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  <w:t xml:space="preserve">    Продовження додатка</w:t>
      </w:r>
    </w:p>
    <w:p w:rsidR="004B146C" w:rsidRPr="004B146C" w:rsidRDefault="004B146C" w:rsidP="004B146C">
      <w:pPr>
        <w:widowControl w:val="0"/>
        <w:spacing w:after="0" w:line="240" w:lineRule="auto"/>
        <w:ind w:left="7088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політику у сферах міграції (імміграції та еміграції), у тому числі протидії нелегальній (незаконній) міграції, громадянства, реєстрації фізичних осіб, біженців та інших визначених законодавством категорій мігрантів.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ДМС у своїй діяльності керується </w:t>
      </w:r>
      <w:hyperlink r:id="rId7" w:tgtFrame="_blank" w:history="1">
        <w:r w:rsidRPr="004B146C">
          <w:rPr>
            <w:rFonts w:ascii="Times New Roman" w:eastAsia="Courier New" w:hAnsi="Times New Roman" w:cs="Times New Roman"/>
            <w:sz w:val="28"/>
            <w:szCs w:val="28"/>
            <w:u w:val="single"/>
            <w:lang w:val="uk-UA" w:eastAsia="uk-UA" w:bidi="uk-UA"/>
          </w:rPr>
          <w:t>Конституцією</w:t>
        </w:r>
      </w:hyperlink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 та законами України, указами Президента України та постановами Верховної Ради України, прийнятими відповідно до Конституції та законів України, актами Кабінету Міністрів України, іншими актами законодавства.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 xml:space="preserve">Смілянським РВ УДМС України в Черкаській області реалізовується державна політика  у сфері міграції (імміграція та еміграція), у тому числі протидії нелегальної  міграції, громадянства, реєстрації фізичних осіб, біженців та інших визначених законодавством категорій мігрантів. 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Смілянський РВ здійснює свої функції відповідно до Положення про УДМС України в Черкаській області, затвердженого наказом Державної міграційної служби України від 18.07.2011 № 28 (у редакції наказу ДМС України від 02.04.2020    № 79).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 xml:space="preserve"> Працівники Смілянського РВ в повному обсязі забезпечують вимоги Порядку оформлення, видачі, обміну, пересилання, вилучення, повернення державі, визнання недійсним та знищення паспорта громадянина України, затвердженого постановою Кабінету Міністрів України від 25 березня 2015 року № 302, законодавства з питань громадянства відповідно до Закону України «Про громадянство України»,  правил перебування іноземців та ОБГ в Україні та протидії нелегальній міграції.</w:t>
      </w:r>
    </w:p>
    <w:p w:rsidR="004B146C" w:rsidRPr="004B146C" w:rsidRDefault="004B146C" w:rsidP="004B146C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eastAsia="uk-UA" w:bidi="uk-UA"/>
        </w:rPr>
        <w:t>3. Мета програми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Програмою передбачаються спільні заходи, щодо реалізації державної політики у сферах міграції (імміграція та еміграція), у тому числі протидії нелегальної (незаконній) міграції, громадянства, реєстрації фізичних осіб, біженців та інших визначених законодавством категорій мігрантів, органів місцевого самоврядування та Смілянського РВ УДМС м. Сміла. Мета програми полягає у підтримці та матеріальному забезпеченні Смілянського РВ для створення умов якісного та швидкого надання адміністративних послуг жителям міста та району.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eastAsia="uk-UA" w:bidi="uk-UA"/>
        </w:rPr>
        <w:t>4. Обґрунтування шляхів і засобів розв’язання проблеми,</w:t>
      </w:r>
    </w:p>
    <w:p w:rsidR="004B146C" w:rsidRPr="004B146C" w:rsidRDefault="004B146C" w:rsidP="004B146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eastAsia="uk-UA" w:bidi="uk-UA"/>
        </w:rPr>
        <w:t>обсягів  та джерел фінансування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 xml:space="preserve">Фінансування Програми здійснюється за рахунок коштів Смілянської міської територіальної громади, через головного розпорядника бюджетних коштів виконавчий комітет міської ради, а також інших джерел фінансування, не заборонених законодавством </w:t>
      </w:r>
      <w:r w:rsidRPr="004B146C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eastAsia="uk-UA" w:bidi="uk-UA"/>
        </w:rPr>
        <w:t>і використовуються на реалізацію заходів  програми.</w:t>
      </w:r>
    </w:p>
    <w:p w:rsid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 xml:space="preserve">Обґрунтування видатків розвитку інфраструктури Смілянського РВ 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УДМС  України в Черкаській області на 2022-2024 роки</w:t>
      </w:r>
    </w:p>
    <w:p w:rsidR="004B146C" w:rsidRPr="004B146C" w:rsidRDefault="004B146C" w:rsidP="004B146C">
      <w:pPr>
        <w:widowControl w:val="0"/>
        <w:spacing w:after="0" w:line="240" w:lineRule="auto"/>
        <w:ind w:left="7088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 xml:space="preserve">    Продовження додатка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2912"/>
        <w:gridCol w:w="3287"/>
        <w:gridCol w:w="2383"/>
      </w:tblGrid>
      <w:tr w:rsidR="004B146C" w:rsidRPr="004B146C" w:rsidTr="00F11ADB">
        <w:tc>
          <w:tcPr>
            <w:tcW w:w="916" w:type="dxa"/>
            <w:vMerge w:val="restart"/>
          </w:tcPr>
          <w:p w:rsidR="004B146C" w:rsidRPr="004B146C" w:rsidRDefault="004B146C" w:rsidP="004B146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№ з/п</w:t>
            </w:r>
          </w:p>
        </w:tc>
        <w:tc>
          <w:tcPr>
            <w:tcW w:w="2912" w:type="dxa"/>
            <w:vMerge w:val="restart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hanging="28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Найменування</w:t>
            </w:r>
          </w:p>
        </w:tc>
        <w:tc>
          <w:tcPr>
            <w:tcW w:w="3287" w:type="dxa"/>
            <w:vMerge w:val="restart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Джерело фінансування</w:t>
            </w:r>
          </w:p>
        </w:tc>
        <w:tc>
          <w:tcPr>
            <w:tcW w:w="2383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Примітка</w:t>
            </w:r>
          </w:p>
        </w:tc>
      </w:tr>
      <w:tr w:rsidR="004B146C" w:rsidRPr="004B146C" w:rsidTr="00F11ADB">
        <w:tc>
          <w:tcPr>
            <w:tcW w:w="916" w:type="dxa"/>
            <w:vMerge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2912" w:type="dxa"/>
            <w:vMerge/>
          </w:tcPr>
          <w:p w:rsidR="004B146C" w:rsidRPr="004B146C" w:rsidRDefault="004B146C" w:rsidP="004B146C">
            <w:pPr>
              <w:widowControl w:val="0"/>
              <w:spacing w:after="0" w:line="240" w:lineRule="auto"/>
              <w:ind w:hanging="28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287" w:type="dxa"/>
            <w:vMerge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2383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2022 рік</w:t>
            </w:r>
          </w:p>
        </w:tc>
      </w:tr>
      <w:tr w:rsidR="004B146C" w:rsidRPr="004B146C" w:rsidTr="00F11ADB">
        <w:tc>
          <w:tcPr>
            <w:tcW w:w="916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1</w:t>
            </w:r>
          </w:p>
        </w:tc>
        <w:tc>
          <w:tcPr>
            <w:tcW w:w="2912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hanging="28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Придбання паперу та канцелярського приладдя</w:t>
            </w:r>
          </w:p>
        </w:tc>
        <w:tc>
          <w:tcPr>
            <w:tcW w:w="3287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Бюджет Смілянської міської територіальної громади</w:t>
            </w:r>
          </w:p>
        </w:tc>
        <w:tc>
          <w:tcPr>
            <w:tcW w:w="2383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 xml:space="preserve">15,0 </w:t>
            </w:r>
            <w:proofErr w:type="spellStart"/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тис.грн</w:t>
            </w:r>
            <w:proofErr w:type="spellEnd"/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.</w:t>
            </w:r>
          </w:p>
        </w:tc>
      </w:tr>
      <w:tr w:rsidR="004B146C" w:rsidRPr="004B146C" w:rsidTr="00F11ADB">
        <w:tc>
          <w:tcPr>
            <w:tcW w:w="916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2</w:t>
            </w:r>
          </w:p>
        </w:tc>
        <w:tc>
          <w:tcPr>
            <w:tcW w:w="2912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hanging="28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Придбання комп’ютерного обладнання МФУ</w:t>
            </w:r>
          </w:p>
        </w:tc>
        <w:tc>
          <w:tcPr>
            <w:tcW w:w="3287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Бюджет Смілянської міської територіальної громади</w:t>
            </w:r>
          </w:p>
        </w:tc>
        <w:tc>
          <w:tcPr>
            <w:tcW w:w="2383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 xml:space="preserve">15,0 </w:t>
            </w:r>
            <w:proofErr w:type="spellStart"/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тис.грн</w:t>
            </w:r>
            <w:proofErr w:type="spellEnd"/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.</w:t>
            </w:r>
          </w:p>
        </w:tc>
      </w:tr>
      <w:tr w:rsidR="004B146C" w:rsidRPr="004B146C" w:rsidTr="00F11ADB">
        <w:tc>
          <w:tcPr>
            <w:tcW w:w="916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199" w:type="dxa"/>
            <w:gridSpan w:val="2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Загальна сума видатків</w:t>
            </w:r>
          </w:p>
        </w:tc>
        <w:tc>
          <w:tcPr>
            <w:tcW w:w="2383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 xml:space="preserve">30,0 </w:t>
            </w:r>
            <w:proofErr w:type="spellStart"/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тис.грн</w:t>
            </w:r>
            <w:proofErr w:type="spellEnd"/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.</w:t>
            </w:r>
          </w:p>
        </w:tc>
      </w:tr>
    </w:tbl>
    <w:p w:rsidR="004B146C" w:rsidRPr="004B146C" w:rsidRDefault="004B146C" w:rsidP="004B146C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b/>
          <w:bCs/>
          <w:sz w:val="28"/>
          <w:szCs w:val="28"/>
          <w:lang w:val="uk-UA" w:eastAsia="uk-UA" w:bidi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2912"/>
        <w:gridCol w:w="3287"/>
        <w:gridCol w:w="2383"/>
      </w:tblGrid>
      <w:tr w:rsidR="004B146C" w:rsidRPr="004B146C" w:rsidTr="00F11ADB">
        <w:trPr>
          <w:trHeight w:val="345"/>
        </w:trPr>
        <w:tc>
          <w:tcPr>
            <w:tcW w:w="916" w:type="dxa"/>
            <w:vMerge w:val="restart"/>
          </w:tcPr>
          <w:p w:rsidR="004B146C" w:rsidRPr="004B146C" w:rsidRDefault="004B146C" w:rsidP="004B146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№ з/п</w:t>
            </w:r>
          </w:p>
        </w:tc>
        <w:tc>
          <w:tcPr>
            <w:tcW w:w="2912" w:type="dxa"/>
            <w:vMerge w:val="restart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hanging="28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Найменування</w:t>
            </w:r>
          </w:p>
        </w:tc>
        <w:tc>
          <w:tcPr>
            <w:tcW w:w="3287" w:type="dxa"/>
            <w:vMerge w:val="restart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Джерело фінансування</w:t>
            </w:r>
          </w:p>
        </w:tc>
        <w:tc>
          <w:tcPr>
            <w:tcW w:w="2383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Примітка</w:t>
            </w:r>
          </w:p>
        </w:tc>
      </w:tr>
      <w:tr w:rsidR="004B146C" w:rsidRPr="004B146C" w:rsidTr="00F11ADB">
        <w:trPr>
          <w:trHeight w:val="270"/>
        </w:trPr>
        <w:tc>
          <w:tcPr>
            <w:tcW w:w="916" w:type="dxa"/>
            <w:vMerge/>
          </w:tcPr>
          <w:p w:rsidR="004B146C" w:rsidRPr="004B146C" w:rsidRDefault="004B146C" w:rsidP="004B146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2912" w:type="dxa"/>
            <w:vMerge/>
          </w:tcPr>
          <w:p w:rsidR="004B146C" w:rsidRPr="004B146C" w:rsidRDefault="004B146C" w:rsidP="004B146C">
            <w:pPr>
              <w:widowControl w:val="0"/>
              <w:spacing w:after="0" w:line="240" w:lineRule="auto"/>
              <w:ind w:hanging="28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287" w:type="dxa"/>
            <w:vMerge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2383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2023 рік</w:t>
            </w:r>
          </w:p>
        </w:tc>
      </w:tr>
      <w:tr w:rsidR="004B146C" w:rsidRPr="004B146C" w:rsidTr="00F11ADB">
        <w:trPr>
          <w:trHeight w:val="345"/>
        </w:trPr>
        <w:tc>
          <w:tcPr>
            <w:tcW w:w="916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1</w:t>
            </w:r>
          </w:p>
        </w:tc>
        <w:tc>
          <w:tcPr>
            <w:tcW w:w="2912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hanging="28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Придбання паперу та канцелярського приладдя</w:t>
            </w:r>
          </w:p>
        </w:tc>
        <w:tc>
          <w:tcPr>
            <w:tcW w:w="3287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Бюджет Смілянської міської територіальної громади</w:t>
            </w:r>
          </w:p>
        </w:tc>
        <w:tc>
          <w:tcPr>
            <w:tcW w:w="2383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 xml:space="preserve">14,0 </w:t>
            </w:r>
            <w:proofErr w:type="spellStart"/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тис.грн</w:t>
            </w:r>
            <w:proofErr w:type="spellEnd"/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.</w:t>
            </w:r>
          </w:p>
        </w:tc>
      </w:tr>
      <w:tr w:rsidR="004B146C" w:rsidRPr="004B146C" w:rsidTr="00F11ADB">
        <w:trPr>
          <w:trHeight w:val="345"/>
        </w:trPr>
        <w:tc>
          <w:tcPr>
            <w:tcW w:w="916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2</w:t>
            </w:r>
          </w:p>
        </w:tc>
        <w:tc>
          <w:tcPr>
            <w:tcW w:w="2912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hanging="28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Придбання кондиціонеру</w:t>
            </w:r>
          </w:p>
        </w:tc>
        <w:tc>
          <w:tcPr>
            <w:tcW w:w="3287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Бюджет Смілянської міської територіальної громади</w:t>
            </w:r>
          </w:p>
        </w:tc>
        <w:tc>
          <w:tcPr>
            <w:tcW w:w="2383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 xml:space="preserve">16,0 </w:t>
            </w:r>
            <w:proofErr w:type="spellStart"/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тис.грн</w:t>
            </w:r>
            <w:proofErr w:type="spellEnd"/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.</w:t>
            </w:r>
          </w:p>
        </w:tc>
      </w:tr>
      <w:tr w:rsidR="004B146C" w:rsidRPr="004B146C" w:rsidTr="00F11ADB">
        <w:tc>
          <w:tcPr>
            <w:tcW w:w="916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199" w:type="dxa"/>
            <w:gridSpan w:val="2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Загальна сума видатків</w:t>
            </w:r>
          </w:p>
        </w:tc>
        <w:tc>
          <w:tcPr>
            <w:tcW w:w="2383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 xml:space="preserve">30,0 </w:t>
            </w:r>
            <w:proofErr w:type="spellStart"/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тис.грн</w:t>
            </w:r>
            <w:proofErr w:type="spellEnd"/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.</w:t>
            </w:r>
          </w:p>
        </w:tc>
      </w:tr>
    </w:tbl>
    <w:p w:rsidR="004B146C" w:rsidRPr="004B146C" w:rsidRDefault="004B146C" w:rsidP="004B146C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b/>
          <w:bCs/>
          <w:sz w:val="28"/>
          <w:szCs w:val="28"/>
          <w:lang w:val="uk-UA" w:eastAsia="uk-UA" w:bidi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2912"/>
        <w:gridCol w:w="3287"/>
        <w:gridCol w:w="2383"/>
      </w:tblGrid>
      <w:tr w:rsidR="004B146C" w:rsidRPr="004B146C" w:rsidTr="00F11ADB">
        <w:trPr>
          <w:trHeight w:val="345"/>
        </w:trPr>
        <w:tc>
          <w:tcPr>
            <w:tcW w:w="916" w:type="dxa"/>
            <w:vMerge w:val="restart"/>
          </w:tcPr>
          <w:p w:rsidR="004B146C" w:rsidRPr="004B146C" w:rsidRDefault="004B146C" w:rsidP="004B146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№ з/п</w:t>
            </w:r>
          </w:p>
        </w:tc>
        <w:tc>
          <w:tcPr>
            <w:tcW w:w="2912" w:type="dxa"/>
            <w:vMerge w:val="restart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hanging="28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Найменування</w:t>
            </w:r>
          </w:p>
        </w:tc>
        <w:tc>
          <w:tcPr>
            <w:tcW w:w="3287" w:type="dxa"/>
            <w:vMerge w:val="restart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Джерело фінансування</w:t>
            </w:r>
          </w:p>
        </w:tc>
        <w:tc>
          <w:tcPr>
            <w:tcW w:w="2383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Примітка</w:t>
            </w:r>
          </w:p>
        </w:tc>
      </w:tr>
      <w:tr w:rsidR="004B146C" w:rsidRPr="004B146C" w:rsidTr="00F11ADB">
        <w:trPr>
          <w:trHeight w:val="270"/>
        </w:trPr>
        <w:tc>
          <w:tcPr>
            <w:tcW w:w="916" w:type="dxa"/>
            <w:vMerge/>
          </w:tcPr>
          <w:p w:rsidR="004B146C" w:rsidRPr="004B146C" w:rsidRDefault="004B146C" w:rsidP="004B146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2912" w:type="dxa"/>
            <w:vMerge/>
          </w:tcPr>
          <w:p w:rsidR="004B146C" w:rsidRPr="004B146C" w:rsidRDefault="004B146C" w:rsidP="004B146C">
            <w:pPr>
              <w:widowControl w:val="0"/>
              <w:spacing w:after="0" w:line="240" w:lineRule="auto"/>
              <w:ind w:hanging="28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3287" w:type="dxa"/>
            <w:vMerge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2383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2024 рік</w:t>
            </w:r>
          </w:p>
        </w:tc>
      </w:tr>
      <w:tr w:rsidR="004B146C" w:rsidRPr="004B146C" w:rsidTr="00F11ADB">
        <w:trPr>
          <w:trHeight w:val="345"/>
        </w:trPr>
        <w:tc>
          <w:tcPr>
            <w:tcW w:w="916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1</w:t>
            </w:r>
          </w:p>
        </w:tc>
        <w:tc>
          <w:tcPr>
            <w:tcW w:w="2912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hanging="28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Придбання паперу та канцелярського приладдя</w:t>
            </w:r>
          </w:p>
        </w:tc>
        <w:tc>
          <w:tcPr>
            <w:tcW w:w="3287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Бюджет Смілянської міської територіальної громади</w:t>
            </w:r>
          </w:p>
        </w:tc>
        <w:tc>
          <w:tcPr>
            <w:tcW w:w="2383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 xml:space="preserve">15,0 </w:t>
            </w:r>
            <w:proofErr w:type="spellStart"/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тис.грн</w:t>
            </w:r>
            <w:proofErr w:type="spellEnd"/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.</w:t>
            </w:r>
          </w:p>
        </w:tc>
      </w:tr>
      <w:tr w:rsidR="004B146C" w:rsidRPr="004B146C" w:rsidTr="00F11ADB">
        <w:trPr>
          <w:trHeight w:val="345"/>
        </w:trPr>
        <w:tc>
          <w:tcPr>
            <w:tcW w:w="916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2</w:t>
            </w:r>
          </w:p>
        </w:tc>
        <w:tc>
          <w:tcPr>
            <w:tcW w:w="2912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hanging="28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Придбання комп’ютерного обладнання МФУ</w:t>
            </w:r>
          </w:p>
        </w:tc>
        <w:tc>
          <w:tcPr>
            <w:tcW w:w="3287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sz w:val="28"/>
                <w:szCs w:val="28"/>
                <w:lang w:val="uk-UA" w:eastAsia="uk-UA" w:bidi="uk-UA"/>
              </w:rPr>
              <w:t>Бюджет Смілянської міської територіальної громади</w:t>
            </w:r>
          </w:p>
        </w:tc>
        <w:tc>
          <w:tcPr>
            <w:tcW w:w="2383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 xml:space="preserve">15,0 </w:t>
            </w:r>
            <w:proofErr w:type="spellStart"/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тис.грн</w:t>
            </w:r>
            <w:proofErr w:type="spellEnd"/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.</w:t>
            </w:r>
          </w:p>
        </w:tc>
      </w:tr>
      <w:tr w:rsidR="004B146C" w:rsidRPr="004B146C" w:rsidTr="00F11ADB">
        <w:tc>
          <w:tcPr>
            <w:tcW w:w="916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</w:p>
        </w:tc>
        <w:tc>
          <w:tcPr>
            <w:tcW w:w="6199" w:type="dxa"/>
            <w:gridSpan w:val="2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Загальна сума видатків</w:t>
            </w:r>
          </w:p>
        </w:tc>
        <w:tc>
          <w:tcPr>
            <w:tcW w:w="2383" w:type="dxa"/>
          </w:tcPr>
          <w:p w:rsidR="004B146C" w:rsidRPr="004B146C" w:rsidRDefault="004B146C" w:rsidP="004B146C">
            <w:pPr>
              <w:widowControl w:val="0"/>
              <w:spacing w:after="0" w:line="240" w:lineRule="auto"/>
              <w:ind w:firstLine="7"/>
              <w:jc w:val="center"/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</w:pPr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 xml:space="preserve">30,0 </w:t>
            </w:r>
            <w:proofErr w:type="spellStart"/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тис.грн</w:t>
            </w:r>
            <w:proofErr w:type="spellEnd"/>
            <w:r w:rsidRPr="004B146C">
              <w:rPr>
                <w:rFonts w:ascii="Times New Roman" w:eastAsia="Courier New" w:hAnsi="Times New Roman" w:cs="Times New Roman"/>
                <w:b/>
                <w:sz w:val="28"/>
                <w:szCs w:val="28"/>
                <w:lang w:val="uk-UA" w:eastAsia="uk-UA" w:bidi="uk-UA"/>
              </w:rPr>
              <w:t>.</w:t>
            </w:r>
          </w:p>
        </w:tc>
      </w:tr>
    </w:tbl>
    <w:p w:rsidR="004B146C" w:rsidRPr="004B146C" w:rsidRDefault="004B146C" w:rsidP="004B146C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ind w:firstLine="567"/>
        <w:rPr>
          <w:rFonts w:ascii="Times New Roman" w:eastAsia="Courier New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5. Напрямки діяльності, перелік завдань і заходів</w:t>
      </w:r>
    </w:p>
    <w:p w:rsidR="004B146C" w:rsidRPr="004B146C" w:rsidRDefault="004B146C" w:rsidP="004B146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Програми, результативні показники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 xml:space="preserve">У ході виконання програми передбачається здійснення ряду заходів з метою забезпечення здійснення реалізації державної політики  у сфері міграції (імміграція та еміграція) основними завданнями програми є: 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- здійснення повноважень провадження з питань прийняття  (припинення) громадянства України;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 xml:space="preserve">- прийняття рішення про надання дозволу на імміграцію, відмову в його 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ind w:left="7088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  <w:lastRenderedPageBreak/>
        <w:t xml:space="preserve">    Продовження додатка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видачі та скасуванні такого дозволу;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- вирішення питань трудової міграції та питань пов’язаних із навчанням на території м. Сміла іноземців та осіб без громадянства;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- виявлення нелегальних мігрантів, прийняття рішень про добровільне або примусове повернення з території України</w:t>
      </w:r>
      <w:r w:rsidRPr="004B146C"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eastAsia="uk-UA" w:bidi="uk-UA"/>
        </w:rPr>
        <w:t xml:space="preserve"> іноземців або осіб без громадянства до країни походження </w:t>
      </w: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та проставлення відмітки про заборону в’їзду в Україну в передбачених законодавством випадках;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- прийняття рішень про продовження (скорочення) строку тимчасового перебування іноземців;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- здійснення оформлення та видачі громадянам України , які постійно проживають в Україні, документів, що посвідчують особу та підтверджують громадянство.</w:t>
      </w:r>
    </w:p>
    <w:p w:rsidR="004B146C" w:rsidRPr="004B146C" w:rsidRDefault="004B146C" w:rsidP="004B146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eastAsia="uk-UA" w:bidi="uk-UA"/>
        </w:rPr>
        <w:t>6. Очікувані результати реалізації Програми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Результатами виконання завдань, передбачених програмою, є: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- забезпечення підвищення рівня якості надання адміністративних послуг для оформлення документів громадянам України, іноземцям та особам без громадянства;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- забезпечення щоденного наповнення бюджету Смілянської міської територіальної громади за рахунок коштів від надання адміністративних послуг та повноти стягнення державного мита при наданні адміністративних послуг.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b/>
          <w:color w:val="000000"/>
          <w:sz w:val="28"/>
          <w:szCs w:val="28"/>
          <w:lang w:val="uk-UA" w:eastAsia="uk-UA" w:bidi="uk-UA"/>
        </w:rPr>
        <w:t>7. Координація та контроль за ходом виконання Програми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Координація заходів, передбачених Програмою, покладається на УДМС в Черкаській області.</w:t>
      </w:r>
    </w:p>
    <w:p w:rsidR="004B146C" w:rsidRPr="004B146C" w:rsidRDefault="004B146C" w:rsidP="004B146C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8"/>
          <w:szCs w:val="28"/>
          <w:lang w:val="uk-UA" w:eastAsia="uk-UA" w:bidi="uk-UA"/>
        </w:rPr>
        <w:t>Контроль за реалізацією заходів, передбачених Програмою, здійснюватиме виконавчий комітет міської ради  у межах компетенції.</w:t>
      </w:r>
    </w:p>
    <w:p w:rsidR="004B146C" w:rsidRPr="004B146C" w:rsidRDefault="004B146C" w:rsidP="004B146C">
      <w:pPr>
        <w:widowControl w:val="0"/>
        <w:spacing w:after="0" w:line="240" w:lineRule="auto"/>
        <w:jc w:val="both"/>
        <w:outlineLvl w:val="1"/>
        <w:rPr>
          <w:rFonts w:ascii="Times New Roman" w:eastAsia="Courier New" w:hAnsi="Times New Roman" w:cs="Times New Roman"/>
          <w:bCs/>
          <w:color w:val="000000"/>
          <w:sz w:val="28"/>
          <w:szCs w:val="28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</w:pPr>
      <w:r w:rsidRPr="004B1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Керуючий справами</w:t>
      </w:r>
      <w:r w:rsidRPr="004B1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4B1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4B1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4B1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4B1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4B1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 w:rsidRPr="004B1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 xml:space="preserve">     </w:t>
      </w:r>
      <w:r w:rsidRPr="004B14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 w:bidi="uk-UA"/>
        </w:rPr>
        <w:t>Оксана ЯЦЕНКО</w:t>
      </w:r>
    </w:p>
    <w:p w:rsidR="004B146C" w:rsidRPr="004B146C" w:rsidRDefault="004B146C" w:rsidP="004B146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jc w:val="both"/>
        <w:outlineLvl w:val="1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</w:p>
    <w:p w:rsidR="004B146C" w:rsidRPr="004B146C" w:rsidRDefault="004B146C" w:rsidP="004B146C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  <w:r w:rsidRPr="004B146C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  <w:t>Людмила ОМЕЛЬЧЕНКО</w:t>
      </w:r>
    </w:p>
    <w:p w:rsidR="00F07B26" w:rsidRPr="004B146C" w:rsidRDefault="00F07B26" w:rsidP="00B3670A">
      <w:pPr>
        <w:rPr>
          <w:rFonts w:ascii="Times New Roman" w:hAnsi="Times New Roman" w:cs="Times New Roman"/>
          <w:sz w:val="24"/>
          <w:szCs w:val="24"/>
          <w:lang w:eastAsia="uk-UA" w:bidi="uk-UA"/>
        </w:rPr>
      </w:pPr>
    </w:p>
    <w:p w:rsidR="00B3670A" w:rsidRPr="00B3670A" w:rsidRDefault="00B3670A" w:rsidP="00B3670A">
      <w:pPr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sectPr w:rsidR="00B3670A" w:rsidRPr="00B3670A" w:rsidSect="00DE2D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80D48"/>
    <w:multiLevelType w:val="hybridMultilevel"/>
    <w:tmpl w:val="67E89760"/>
    <w:lvl w:ilvl="0" w:tplc="2A241D2C">
      <w:start w:val="4"/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74F7"/>
    <w:rsid w:val="000B27A0"/>
    <w:rsid w:val="000B5D65"/>
    <w:rsid w:val="00124574"/>
    <w:rsid w:val="00197DF2"/>
    <w:rsid w:val="001A4D9F"/>
    <w:rsid w:val="001B199C"/>
    <w:rsid w:val="001B1AD1"/>
    <w:rsid w:val="00261755"/>
    <w:rsid w:val="004524AA"/>
    <w:rsid w:val="004B146C"/>
    <w:rsid w:val="00526F8A"/>
    <w:rsid w:val="00560E7F"/>
    <w:rsid w:val="00572B37"/>
    <w:rsid w:val="00585641"/>
    <w:rsid w:val="00637DE6"/>
    <w:rsid w:val="006E26CC"/>
    <w:rsid w:val="00732615"/>
    <w:rsid w:val="007A4997"/>
    <w:rsid w:val="007D74C9"/>
    <w:rsid w:val="008009DE"/>
    <w:rsid w:val="00835AF5"/>
    <w:rsid w:val="00960DAE"/>
    <w:rsid w:val="009813F4"/>
    <w:rsid w:val="009A5584"/>
    <w:rsid w:val="00A43B68"/>
    <w:rsid w:val="00B3670A"/>
    <w:rsid w:val="00B62D6C"/>
    <w:rsid w:val="00B879D8"/>
    <w:rsid w:val="00C040E0"/>
    <w:rsid w:val="00D128BF"/>
    <w:rsid w:val="00D14D01"/>
    <w:rsid w:val="00D407E6"/>
    <w:rsid w:val="00D56AF8"/>
    <w:rsid w:val="00DE2D01"/>
    <w:rsid w:val="00E536C1"/>
    <w:rsid w:val="00EE662C"/>
    <w:rsid w:val="00F051EC"/>
    <w:rsid w:val="00F07B26"/>
    <w:rsid w:val="00F61117"/>
    <w:rsid w:val="00FE7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770D1-9472-448D-97E3-CCC4B7501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D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E74F7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FE74F7"/>
    <w:rPr>
      <w:sz w:val="28"/>
      <w:szCs w:val="28"/>
      <w:shd w:val="clear" w:color="auto" w:fill="FFFFFF"/>
    </w:rPr>
  </w:style>
  <w:style w:type="character" w:customStyle="1" w:styleId="13pt">
    <w:name w:val="Основной текст + 13 pt"/>
    <w:rsid w:val="00FE74F7"/>
    <w:rPr>
      <w:color w:val="000000"/>
      <w:spacing w:val="0"/>
      <w:w w:val="100"/>
      <w:position w:val="0"/>
      <w:sz w:val="26"/>
      <w:szCs w:val="26"/>
      <w:lang w:val="uk-UA" w:eastAsia="uk-UA" w:bidi="uk-UA"/>
    </w:rPr>
  </w:style>
  <w:style w:type="paragraph" w:customStyle="1" w:styleId="1">
    <w:name w:val="Основной текст1"/>
    <w:basedOn w:val="a"/>
    <w:link w:val="a3"/>
    <w:rsid w:val="00FE74F7"/>
    <w:pPr>
      <w:widowControl w:val="0"/>
      <w:shd w:val="clear" w:color="auto" w:fill="FFFFFF"/>
      <w:spacing w:before="360" w:after="0" w:line="343" w:lineRule="exact"/>
      <w:jc w:val="both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FE74F7"/>
    <w:pPr>
      <w:widowControl w:val="0"/>
      <w:shd w:val="clear" w:color="auto" w:fill="FFFFFF"/>
      <w:spacing w:before="420" w:after="0" w:line="641" w:lineRule="exact"/>
      <w:jc w:val="center"/>
    </w:pPr>
    <w:rPr>
      <w:sz w:val="28"/>
      <w:szCs w:val="28"/>
    </w:rPr>
  </w:style>
  <w:style w:type="paragraph" w:styleId="a4">
    <w:name w:val="Subtitle"/>
    <w:basedOn w:val="a"/>
    <w:next w:val="a"/>
    <w:link w:val="a5"/>
    <w:qFormat/>
    <w:rsid w:val="00FE74F7"/>
    <w:pPr>
      <w:widowControl w:val="0"/>
      <w:spacing w:after="60" w:line="240" w:lineRule="auto"/>
      <w:jc w:val="center"/>
      <w:outlineLvl w:val="1"/>
    </w:pPr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customStyle="1" w:styleId="a5">
    <w:name w:val="Подзаголовок Знак"/>
    <w:basedOn w:val="a0"/>
    <w:link w:val="a4"/>
    <w:rsid w:val="00FE74F7"/>
    <w:rPr>
      <w:rFonts w:ascii="Cambria" w:eastAsia="Times New Roman" w:hAnsi="Cambria" w:cs="Times New Roman"/>
      <w:color w:val="000000"/>
      <w:sz w:val="24"/>
      <w:szCs w:val="24"/>
      <w:lang w:val="uk-UA" w:eastAsia="uk-UA" w:bidi="uk-UA"/>
    </w:rPr>
  </w:style>
  <w:style w:type="character" w:styleId="a6">
    <w:name w:val="Strong"/>
    <w:uiPriority w:val="22"/>
    <w:qFormat/>
    <w:rsid w:val="00FE74F7"/>
    <w:rPr>
      <w:b/>
      <w:bCs/>
    </w:rPr>
  </w:style>
  <w:style w:type="paragraph" w:styleId="a7">
    <w:name w:val="List Paragraph"/>
    <w:basedOn w:val="a"/>
    <w:uiPriority w:val="34"/>
    <w:qFormat/>
    <w:rsid w:val="00FE74F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FE74F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FE74F7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a">
    <w:name w:val="Normal (Web)"/>
    <w:basedOn w:val="a"/>
    <w:uiPriority w:val="99"/>
    <w:unhideWhenUsed/>
    <w:rsid w:val="00FE7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FE74F7"/>
  </w:style>
  <w:style w:type="character" w:styleId="ab">
    <w:name w:val="Hyperlink"/>
    <w:uiPriority w:val="99"/>
    <w:unhideWhenUsed/>
    <w:rsid w:val="00FE74F7"/>
    <w:rPr>
      <w:color w:val="0000FF"/>
      <w:u w:val="single"/>
    </w:rPr>
  </w:style>
  <w:style w:type="character" w:customStyle="1" w:styleId="rvts23">
    <w:name w:val="rvts23"/>
    <w:rsid w:val="00FE74F7"/>
  </w:style>
  <w:style w:type="paragraph" w:customStyle="1" w:styleId="Style6">
    <w:name w:val="Style6"/>
    <w:basedOn w:val="a"/>
    <w:rsid w:val="00FE7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9">
    <w:name w:val="Font Style19"/>
    <w:rsid w:val="00FE74F7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62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62D6C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637D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rada.gov.ua/laws/show/254%D0%BA/96-%D0%B2%D1%8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5C896-91BE-43D2-B766-4805BA4F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Iнна</cp:lastModifiedBy>
  <cp:revision>20</cp:revision>
  <cp:lastPrinted>2022-08-16T12:31:00Z</cp:lastPrinted>
  <dcterms:created xsi:type="dcterms:W3CDTF">2021-02-09T13:27:00Z</dcterms:created>
  <dcterms:modified xsi:type="dcterms:W3CDTF">2022-08-16T12:35:00Z</dcterms:modified>
</cp:coreProperties>
</file>